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1C" w:rsidRPr="00E70462" w:rsidRDefault="00275C1C" w:rsidP="00E50013">
      <w:pPr>
        <w:spacing w:line="360" w:lineRule="auto"/>
        <w:jc w:val="both"/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</w:pPr>
      <w:bookmarkStart w:id="0" w:name="_Toc358388632"/>
      <w:r w:rsidRPr="00E70462"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  <w:t xml:space="preserve">Совокупный рейтинг фармацевтических дистрибьюторов  по итогам </w:t>
      </w:r>
      <w:r w:rsidR="00682521" w:rsidRPr="00E70462"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  <w:t xml:space="preserve"> </w:t>
      </w:r>
      <w:r w:rsidR="00C06383" w:rsidRPr="00C06383"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  <w:t>2</w:t>
      </w:r>
      <w:r w:rsidR="00682521" w:rsidRPr="00E70462"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  <w:t>014</w:t>
      </w:r>
      <w:r w:rsidRPr="00E70462">
        <w:rPr>
          <w:rFonts w:ascii="Times New Roman" w:hAnsi="Times New Roman"/>
          <w:b/>
          <w:bCs/>
          <w:color w:val="4F81BD"/>
          <w:sz w:val="28"/>
          <w:szCs w:val="28"/>
          <w:lang w:val="ru-RU"/>
        </w:rPr>
        <w:t xml:space="preserve"> года.</w:t>
      </w:r>
    </w:p>
    <w:p w:rsidR="00275C1C" w:rsidRPr="005F1805" w:rsidRDefault="00275C1C" w:rsidP="00E50013">
      <w:pPr>
        <w:pStyle w:val="ab"/>
        <w:jc w:val="both"/>
      </w:pPr>
      <w:r w:rsidRPr="005F1805">
        <w:t>Оглавление</w:t>
      </w:r>
    </w:p>
    <w:p w:rsidR="004E5649" w:rsidRDefault="0037120E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37120E">
        <w:rPr>
          <w:lang w:val="ru-RU"/>
        </w:rPr>
        <w:fldChar w:fldCharType="begin"/>
      </w:r>
      <w:r w:rsidR="00275C1C" w:rsidRPr="005F1805">
        <w:rPr>
          <w:lang w:val="ru-RU"/>
        </w:rPr>
        <w:instrText xml:space="preserve"> TOC \o "1-3" \h \z \u </w:instrText>
      </w:r>
      <w:r w:rsidRPr="0037120E">
        <w:rPr>
          <w:lang w:val="ru-RU"/>
        </w:rPr>
        <w:fldChar w:fldCharType="separate"/>
      </w:r>
      <w:hyperlink w:anchor="_Toc421103305" w:history="1">
        <w:r w:rsidR="004E5649" w:rsidRPr="00AC0CB2">
          <w:rPr>
            <w:rStyle w:val="a5"/>
            <w:noProof/>
            <w:lang w:val="ru-RU" w:eastAsia="ru-RU"/>
          </w:rPr>
          <w:t>Таблица 1. Значение пороговых показателей, 1 кв.2015 г.</w:t>
        </w:r>
        <w:r w:rsidR="004E5649">
          <w:rPr>
            <w:noProof/>
            <w:webHidden/>
          </w:rPr>
          <w:tab/>
        </w:r>
        <w:r w:rsidR="004E5649">
          <w:rPr>
            <w:noProof/>
            <w:webHidden/>
          </w:rPr>
          <w:fldChar w:fldCharType="begin"/>
        </w:r>
        <w:r w:rsidR="004E5649">
          <w:rPr>
            <w:noProof/>
            <w:webHidden/>
          </w:rPr>
          <w:instrText xml:space="preserve"> PAGEREF _Toc421103305 \h </w:instrText>
        </w:r>
        <w:r w:rsidR="004E5649">
          <w:rPr>
            <w:noProof/>
            <w:webHidden/>
          </w:rPr>
        </w:r>
        <w:r w:rsidR="004E5649">
          <w:rPr>
            <w:noProof/>
            <w:webHidden/>
          </w:rPr>
          <w:fldChar w:fldCharType="separate"/>
        </w:r>
        <w:r w:rsidR="004E5649">
          <w:rPr>
            <w:noProof/>
            <w:webHidden/>
          </w:rPr>
          <w:t>2</w:t>
        </w:r>
        <w:r w:rsidR="004E5649"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06" w:history="1">
        <w:r w:rsidRPr="00AC0CB2">
          <w:rPr>
            <w:rStyle w:val="a5"/>
            <w:noProof/>
            <w:lang w:val="ru-RU" w:eastAsia="ru-RU"/>
          </w:rPr>
          <w:t>Таблица 2. ТОР25 импортеров-дистрибьюторов,1 кв.2015.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07" w:history="1">
        <w:r w:rsidRPr="00AC0CB2">
          <w:rPr>
            <w:rStyle w:val="a5"/>
            <w:noProof/>
            <w:lang w:val="ru-RU" w:eastAsia="ru-RU"/>
          </w:rPr>
          <w:t xml:space="preserve">Таблица </w:t>
        </w:r>
        <w:r w:rsidRPr="00AC0CB2">
          <w:rPr>
            <w:rStyle w:val="a5"/>
            <w:noProof/>
            <w:lang w:eastAsia="ru-RU"/>
          </w:rPr>
          <w:t>1</w:t>
        </w:r>
        <w:r w:rsidRPr="00AC0CB2">
          <w:rPr>
            <w:rStyle w:val="a5"/>
            <w:noProof/>
            <w:lang w:val="ru-RU" w:eastAsia="ru-RU"/>
          </w:rPr>
          <w:t>. Совокупный рейтинг фармдистрибьюторов, 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08" w:history="1">
        <w:r w:rsidRPr="00AC0CB2">
          <w:rPr>
            <w:rStyle w:val="a5"/>
            <w:noProof/>
            <w:lang w:val="ru-RU" w:eastAsia="ru-RU"/>
          </w:rPr>
          <w:t>Таблица 2. ТОР25 дистрибьюторов по объему валовых продаж*, 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09" w:history="1">
        <w:r w:rsidRPr="00AC0CB2">
          <w:rPr>
            <w:rStyle w:val="a5"/>
            <w:noProof/>
            <w:lang w:val="ru-RU" w:eastAsia="ru-RU"/>
          </w:rPr>
          <w:t>Таблица 3. ТОР15  дистрибьюторов по доле на рынке прямых поставок ЛС, % (включая льготное лекарственное обеспечение), 1 кв.2015/1 кв.2015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10" w:history="1">
        <w:r w:rsidRPr="00AC0CB2">
          <w:rPr>
            <w:rStyle w:val="a5"/>
            <w:noProof/>
            <w:lang w:val="ru-RU"/>
          </w:rPr>
          <w:t>Графики.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11" w:history="1">
        <w:r w:rsidRPr="00AC0CB2">
          <w:rPr>
            <w:rStyle w:val="a5"/>
            <w:noProof/>
            <w:lang w:val="ru-RU" w:eastAsia="ru-RU"/>
          </w:rPr>
          <w:t>ТОР 15 с указанием ключевых регионов продаж, 1кв.2015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E5649" w:rsidRDefault="004E5649">
      <w:pPr>
        <w:pStyle w:val="11"/>
        <w:tabs>
          <w:tab w:val="right" w:leader="dot" w:pos="1014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21103312" w:history="1">
        <w:r w:rsidRPr="00AC0CB2">
          <w:rPr>
            <w:rStyle w:val="a5"/>
            <w:noProof/>
            <w:lang w:val="ru-RU" w:eastAsia="ru-RU"/>
          </w:rPr>
          <w:t>Распределение ТОР 15 фармдистрибьюторов по продажам в ФО (Рейтинг от 1 до 15)*,1 кв.2015г.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_Toc421103312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A1622" w:rsidRPr="00BA3E52" w:rsidRDefault="0037120E" w:rsidP="00BA3E52">
      <w:pPr>
        <w:jc w:val="both"/>
        <w:rPr>
          <w:lang w:val="ru-RU"/>
        </w:rPr>
      </w:pPr>
      <w:r w:rsidRPr="005F1805">
        <w:rPr>
          <w:lang w:val="ru-RU"/>
        </w:rPr>
        <w:fldChar w:fldCharType="end"/>
      </w:r>
      <w:r w:rsidR="006377C3">
        <w:rPr>
          <w:sz w:val="24"/>
          <w:szCs w:val="24"/>
          <w:lang w:val="ru-RU" w:eastAsia="ru-RU"/>
        </w:rPr>
        <w:br w:type="page"/>
      </w:r>
    </w:p>
    <w:p w:rsidR="00952BB6" w:rsidRDefault="00952BB6" w:rsidP="00E50013">
      <w:pPr>
        <w:pStyle w:val="1"/>
        <w:jc w:val="both"/>
        <w:rPr>
          <w:sz w:val="24"/>
          <w:szCs w:val="24"/>
          <w:lang w:val="ru-RU" w:eastAsia="ru-RU"/>
        </w:rPr>
      </w:pPr>
      <w:bookmarkStart w:id="1" w:name="_Toc358388634"/>
      <w:bookmarkEnd w:id="0"/>
    </w:p>
    <w:p w:rsidR="00952BB6" w:rsidRPr="005F1805" w:rsidRDefault="00952BB6" w:rsidP="00952BB6">
      <w:pPr>
        <w:pStyle w:val="1"/>
        <w:rPr>
          <w:sz w:val="24"/>
          <w:szCs w:val="24"/>
          <w:lang w:val="ru-RU" w:eastAsia="ru-RU"/>
        </w:rPr>
      </w:pPr>
      <w:bookmarkStart w:id="2" w:name="_Toc406161749"/>
      <w:bookmarkStart w:id="3" w:name="_Toc421103305"/>
      <w:r w:rsidRPr="005F1805">
        <w:rPr>
          <w:sz w:val="24"/>
          <w:szCs w:val="24"/>
          <w:lang w:val="ru-RU" w:eastAsia="ru-RU"/>
        </w:rPr>
        <w:t>Таблица 1. Значение пороговых показателей,</w:t>
      </w:r>
      <w:r>
        <w:rPr>
          <w:sz w:val="24"/>
          <w:szCs w:val="24"/>
          <w:lang w:val="ru-RU" w:eastAsia="ru-RU"/>
        </w:rPr>
        <w:t xml:space="preserve"> </w:t>
      </w:r>
      <w:r w:rsidR="00FE42CF" w:rsidRPr="00FE42CF">
        <w:rPr>
          <w:sz w:val="24"/>
          <w:szCs w:val="24"/>
          <w:lang w:val="ru-RU" w:eastAsia="ru-RU"/>
        </w:rPr>
        <w:t>1</w:t>
      </w:r>
      <w:r>
        <w:rPr>
          <w:sz w:val="24"/>
          <w:szCs w:val="24"/>
          <w:lang w:val="ru-RU" w:eastAsia="ru-RU"/>
        </w:rPr>
        <w:t xml:space="preserve"> кв.201</w:t>
      </w:r>
      <w:r w:rsidR="00FE42CF" w:rsidRPr="00FE42CF">
        <w:rPr>
          <w:sz w:val="24"/>
          <w:szCs w:val="24"/>
          <w:lang w:val="ru-RU" w:eastAsia="ru-RU"/>
        </w:rPr>
        <w:t>5</w:t>
      </w:r>
      <w:r w:rsidRPr="005F1805">
        <w:rPr>
          <w:sz w:val="24"/>
          <w:szCs w:val="24"/>
          <w:lang w:val="ru-RU" w:eastAsia="ru-RU"/>
        </w:rPr>
        <w:t xml:space="preserve"> г.</w:t>
      </w:r>
      <w:bookmarkEnd w:id="2"/>
      <w:bookmarkEnd w:id="3"/>
    </w:p>
    <w:p w:rsidR="00952BB6" w:rsidRDefault="00952BB6" w:rsidP="00952BB6">
      <w:pPr>
        <w:rPr>
          <w:lang w:val="ru-RU" w:eastAsia="ru-RU"/>
        </w:rPr>
      </w:pPr>
    </w:p>
    <w:p w:rsidR="00952BB6" w:rsidRDefault="00952BB6" w:rsidP="00952BB6">
      <w:pPr>
        <w:rPr>
          <w:lang w:val="ru-RU" w:eastAsia="ru-RU"/>
        </w:rPr>
      </w:pPr>
    </w:p>
    <w:p w:rsidR="00952BB6" w:rsidRDefault="00952BB6" w:rsidP="00952BB6">
      <w:pPr>
        <w:rPr>
          <w:lang w:val="ru-RU" w:eastAsia="ru-RU"/>
        </w:rPr>
      </w:pPr>
    </w:p>
    <w:p w:rsidR="00952BB6" w:rsidRDefault="00952BB6" w:rsidP="00952BB6">
      <w:pPr>
        <w:rPr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8"/>
        <w:gridCol w:w="2206"/>
        <w:gridCol w:w="2861"/>
        <w:gridCol w:w="2861"/>
      </w:tblGrid>
      <w:tr w:rsidR="00952BB6" w:rsidRPr="005F1805" w:rsidTr="00FE42CF">
        <w:trPr>
          <w:trHeight w:val="83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Национальные</w:t>
            </w:r>
            <w:proofErr w:type="spellEnd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дистрибьюторы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Межрегиональные</w:t>
            </w:r>
            <w:proofErr w:type="spellEnd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дистрибьюторы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Региональные</w:t>
            </w:r>
            <w:proofErr w:type="spellEnd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8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дистрибьюторы</w:t>
            </w:r>
            <w:proofErr w:type="spellEnd"/>
          </w:p>
        </w:tc>
      </w:tr>
      <w:tr w:rsidR="00952BB6" w:rsidRPr="005F1805" w:rsidTr="00FE42CF">
        <w:trPr>
          <w:trHeight w:val="1575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52BB6" w:rsidRPr="005F1805" w:rsidRDefault="00952BB6" w:rsidP="00FE42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Валовой объем продаж, млн. руб.,</w:t>
            </w:r>
          </w:p>
          <w:p w:rsidR="00952BB6" w:rsidRPr="005F1805" w:rsidRDefault="00952BB6" w:rsidP="00FE42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среднем за месяц в анализируемом периоде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&gt;4000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&gt;</w:t>
            </w:r>
            <w:r>
              <w:rPr>
                <w:b/>
                <w:bCs/>
                <w:color w:val="000000"/>
                <w:lang w:val="ru-RU"/>
              </w:rPr>
              <w:t>10</w:t>
            </w:r>
            <w:r w:rsidRPr="005F1805">
              <w:rPr>
                <w:b/>
                <w:bCs/>
                <w:color w:val="000000"/>
                <w:lang w:val="ru-RU"/>
              </w:rPr>
              <w:t>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&gt;</w:t>
            </w:r>
            <w:r>
              <w:rPr>
                <w:b/>
                <w:bCs/>
                <w:color w:val="000000"/>
                <w:lang w:val="ru-RU"/>
              </w:rPr>
              <w:t>10</w:t>
            </w:r>
            <w:r w:rsidRPr="005F1805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952BB6" w:rsidRPr="005F1805" w:rsidTr="00FE42CF">
        <w:trPr>
          <w:trHeight w:val="63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52BB6" w:rsidRPr="005F1805" w:rsidRDefault="00952BB6" w:rsidP="00FE42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Сеть филиалов / дочерних компаний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&gt;15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3-14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b/>
                <w:bCs/>
                <w:color w:val="000000"/>
                <w:lang w:val="ru-RU"/>
              </w:rPr>
              <w:t>≤3</w:t>
            </w:r>
          </w:p>
        </w:tc>
      </w:tr>
      <w:tr w:rsidR="00952BB6" w:rsidRPr="005F1805" w:rsidTr="00FE42CF">
        <w:trPr>
          <w:trHeight w:val="189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52BB6" w:rsidRPr="005F1805" w:rsidRDefault="00952BB6" w:rsidP="00FE42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18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федеральных округов, в которых компания имеет сертифицированные склады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05">
              <w:rPr>
                <w:b/>
                <w:bCs/>
              </w:rPr>
              <w:t>6-8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≤</w:t>
            </w:r>
            <w:r w:rsidRPr="005F1805">
              <w:rPr>
                <w:b/>
                <w:bCs/>
                <w:color w:val="000000"/>
              </w:rPr>
              <w:t>6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color w:val="000000"/>
                <w:sz w:val="24"/>
                <w:szCs w:val="24"/>
              </w:rPr>
            </w:pPr>
            <w:r w:rsidRPr="005F1805">
              <w:rPr>
                <w:color w:val="000000"/>
              </w:rPr>
              <w:t>-</w:t>
            </w:r>
          </w:p>
        </w:tc>
      </w:tr>
    </w:tbl>
    <w:p w:rsidR="00952BB6" w:rsidRDefault="00952BB6" w:rsidP="00952BB6">
      <w:pPr>
        <w:rPr>
          <w:lang w:val="ru-RU" w:eastAsia="ru-RU"/>
        </w:rPr>
      </w:pPr>
    </w:p>
    <w:p w:rsidR="00952BB6" w:rsidRDefault="00952BB6" w:rsidP="00952BB6">
      <w:pPr>
        <w:rPr>
          <w:lang w:val="ru-RU" w:eastAsia="ru-RU"/>
        </w:rPr>
      </w:pPr>
    </w:p>
    <w:p w:rsidR="00952BB6" w:rsidRPr="00D420F1" w:rsidRDefault="00952BB6" w:rsidP="00952BB6">
      <w:pPr>
        <w:spacing w:before="120"/>
        <w:jc w:val="both"/>
        <w:rPr>
          <w:rFonts w:ascii="Times New Roman" w:hAnsi="Times New Roman"/>
          <w:i/>
          <w:lang w:val="ru-RU"/>
        </w:rPr>
      </w:pPr>
      <w:r w:rsidRPr="005F1805">
        <w:rPr>
          <w:rFonts w:ascii="Times New Roman" w:hAnsi="Times New Roman"/>
          <w:i/>
          <w:lang w:val="ru-RU"/>
        </w:rPr>
        <w:t xml:space="preserve">Источник: </w:t>
      </w:r>
      <w:r w:rsidRPr="005F1805">
        <w:rPr>
          <w:rFonts w:ascii="Times New Roman" w:hAnsi="Times New Roman"/>
          <w:i/>
        </w:rPr>
        <w:t>IMS</w:t>
      </w:r>
      <w:r w:rsidRPr="005F1805">
        <w:rPr>
          <w:rFonts w:ascii="Times New Roman" w:hAnsi="Times New Roman"/>
          <w:i/>
          <w:lang w:val="ru-RU"/>
        </w:rPr>
        <w:t xml:space="preserve"> </w:t>
      </w:r>
      <w:r w:rsidRPr="005F1805">
        <w:rPr>
          <w:rFonts w:ascii="Times New Roman" w:hAnsi="Times New Roman"/>
          <w:i/>
        </w:rPr>
        <w:t>Health</w:t>
      </w:r>
      <w:r w:rsidRPr="005F1805">
        <w:rPr>
          <w:rFonts w:ascii="Times New Roman" w:hAnsi="Times New Roman"/>
          <w:i/>
          <w:lang w:val="ru-RU"/>
        </w:rPr>
        <w:t xml:space="preserve"> — Рейтинг фармацевтических дистрибьюторов; на основании данных по мониторируемым компаниям</w:t>
      </w:r>
    </w:p>
    <w:p w:rsidR="00952BB6" w:rsidRDefault="00952BB6" w:rsidP="00952BB6">
      <w:pPr>
        <w:rPr>
          <w:lang w:val="ru-RU" w:eastAsia="ru-RU"/>
        </w:rPr>
      </w:pPr>
      <w:r>
        <w:rPr>
          <w:lang w:val="ru-RU" w:eastAsia="ru-RU"/>
        </w:rPr>
        <w:br w:type="page"/>
      </w:r>
    </w:p>
    <w:p w:rsidR="00952BB6" w:rsidRPr="005F1805" w:rsidRDefault="00952BB6" w:rsidP="00952BB6">
      <w:pPr>
        <w:pStyle w:val="1"/>
        <w:rPr>
          <w:sz w:val="24"/>
          <w:szCs w:val="24"/>
          <w:lang w:val="ru-RU" w:eastAsia="ru-RU"/>
        </w:rPr>
      </w:pPr>
      <w:bookmarkStart w:id="4" w:name="_Toc358388633"/>
      <w:bookmarkStart w:id="5" w:name="_Toc397319923"/>
      <w:bookmarkStart w:id="6" w:name="_Toc421103306"/>
      <w:r w:rsidRPr="003E3D65">
        <w:rPr>
          <w:sz w:val="24"/>
          <w:szCs w:val="24"/>
          <w:lang w:val="ru-RU" w:eastAsia="ru-RU"/>
        </w:rPr>
        <w:lastRenderedPageBreak/>
        <w:t>Таблица 2. ТОР25 импортеров-дистрибьюторов,1</w:t>
      </w:r>
      <w:r w:rsidR="00054CAF">
        <w:rPr>
          <w:sz w:val="24"/>
          <w:szCs w:val="24"/>
          <w:lang w:val="ru-RU" w:eastAsia="ru-RU"/>
        </w:rPr>
        <w:t xml:space="preserve"> </w:t>
      </w:r>
      <w:r w:rsidRPr="003E3D65">
        <w:rPr>
          <w:sz w:val="24"/>
          <w:szCs w:val="24"/>
          <w:lang w:val="ru-RU" w:eastAsia="ru-RU"/>
        </w:rPr>
        <w:t>кв.201</w:t>
      </w:r>
      <w:r w:rsidR="00054CAF">
        <w:rPr>
          <w:sz w:val="24"/>
          <w:szCs w:val="24"/>
          <w:lang w:val="ru-RU" w:eastAsia="ru-RU"/>
        </w:rPr>
        <w:t>5</w:t>
      </w:r>
      <w:r w:rsidRPr="003E3D65">
        <w:rPr>
          <w:sz w:val="24"/>
          <w:szCs w:val="24"/>
          <w:lang w:val="ru-RU" w:eastAsia="ru-RU"/>
        </w:rPr>
        <w:t>.</w:t>
      </w:r>
      <w:bookmarkEnd w:id="4"/>
      <w:bookmarkEnd w:id="5"/>
      <w:bookmarkEnd w:id="6"/>
    </w:p>
    <w:p w:rsidR="00952BB6" w:rsidRPr="005F1805" w:rsidRDefault="00952BB6" w:rsidP="00952BB6">
      <w:pPr>
        <w:rPr>
          <w:lang w:val="ru-RU" w:eastAsia="ru-RU"/>
        </w:rPr>
      </w:pPr>
    </w:p>
    <w:tbl>
      <w:tblPr>
        <w:tblW w:w="5265" w:type="pct"/>
        <w:tblInd w:w="-176" w:type="dxa"/>
        <w:tblLayout w:type="fixed"/>
        <w:tblLook w:val="04A0"/>
      </w:tblPr>
      <w:tblGrid>
        <w:gridCol w:w="710"/>
        <w:gridCol w:w="710"/>
        <w:gridCol w:w="707"/>
        <w:gridCol w:w="709"/>
        <w:gridCol w:w="3691"/>
        <w:gridCol w:w="1417"/>
        <w:gridCol w:w="1277"/>
        <w:gridCol w:w="845"/>
        <w:gridCol w:w="849"/>
      </w:tblGrid>
      <w:tr w:rsidR="00952BB6" w:rsidRPr="00965539" w:rsidTr="00CD1F4D">
        <w:trPr>
          <w:trHeight w:val="1840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Рейтинг импортеров-дистрибьюторов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Рейтинг импортеров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Импортер-дистрибьютор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Доля в объеме ввезенной продукции*, %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952BB6" w:rsidRPr="005F1805" w:rsidRDefault="00952BB6" w:rsidP="00CF199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Прирост объема ввезенной продукции (USD),</w:t>
            </w:r>
            <w:r w:rsidR="00CF199C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кв.201</w:t>
            </w:r>
            <w:r w:rsidR="00CF199C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5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1кв.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 xml:space="preserve"> 201</w:t>
            </w:r>
            <w:r w:rsidR="00CF199C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Распределение ввозимой продукции по категории отпуска ЛП, %</w:t>
            </w:r>
          </w:p>
        </w:tc>
      </w:tr>
      <w:tr w:rsidR="00952BB6" w:rsidRPr="005F1805" w:rsidTr="004C320D">
        <w:trPr>
          <w:cantSplit/>
          <w:trHeight w:val="113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952BB6" w:rsidRPr="00FE42CF" w:rsidRDefault="00952BB6" w:rsidP="00FE42C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1кв.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201</w:t>
            </w:r>
            <w:r w:rsidR="00FE42CF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952BB6" w:rsidRPr="00FE42CF" w:rsidRDefault="00952BB6" w:rsidP="00FE42C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1кв.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201</w:t>
            </w:r>
            <w:r w:rsidR="00FE42CF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952BB6" w:rsidRPr="00FE42CF" w:rsidRDefault="00952BB6" w:rsidP="00FE42C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1кв.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201</w:t>
            </w:r>
            <w:r w:rsidR="00FE42CF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952BB6" w:rsidRPr="00FE42CF" w:rsidRDefault="00952BB6" w:rsidP="00FE42C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1кв.</w:t>
            </w: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201</w:t>
            </w:r>
            <w:r w:rsidR="00FE42CF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proofErr w:type="spellStart"/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Rx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52BB6" w:rsidRPr="005F1805" w:rsidRDefault="00952BB6" w:rsidP="00FE42CF">
            <w:pPr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</w:pPr>
            <w:r w:rsidRPr="005F1805">
              <w:rPr>
                <w:rFonts w:ascii="Times New Roman" w:eastAsia="Times New Roman" w:hAnsi="Times New Roman"/>
                <w:b/>
                <w:bCs/>
                <w:color w:val="0F243E"/>
                <w:sz w:val="22"/>
                <w:szCs w:val="22"/>
                <w:lang w:val="ru-RU" w:eastAsia="ru-RU"/>
              </w:rPr>
              <w:t>OTC</w:t>
            </w:r>
          </w:p>
        </w:tc>
      </w:tr>
      <w:tr w:rsidR="00054CAF" w:rsidRPr="00B27814" w:rsidTr="00054CAF">
        <w:trPr>
          <w:trHeight w:val="38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ФАРМИМЭКС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1E3697" w:rsidTr="00054CAF">
        <w:trPr>
          <w:trHeight w:val="19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Р-ФАРМ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054CAF" w:rsidRPr="00B27814" w:rsidTr="00054CAF">
        <w:trPr>
          <w:trHeight w:val="193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ЦВ</w:t>
            </w:r>
            <w:r w:rsidRPr="00CD2AA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ПРОТЕК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КАТРЕН ЗАО НПК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СИА ИНТЕРНЕШНЛ ЛТД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054CAF" w:rsidRPr="00B27814" w:rsidTr="00054CAF">
        <w:trPr>
          <w:trHeight w:val="31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ПУЛЬС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РОСТА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ЕВРОСЕРВИС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2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ДОМИНАНТА-СЕРВИС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</w:t>
            </w:r>
          </w:p>
        </w:tc>
      </w:tr>
      <w:tr w:rsidR="00054CAF" w:rsidRPr="00B27814" w:rsidTr="00054CAF">
        <w:trPr>
          <w:trHeight w:val="184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БСС</w:t>
            </w: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054CAF" w:rsidRPr="00B27814" w:rsidTr="00054CAF">
        <w:trPr>
          <w:trHeight w:val="241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ФАРМСТОР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ФАРМКОМПЛЕКТ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ИМПЕРИЯ-ФАРМА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94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ИРВИН 2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054CAF" w:rsidRPr="00B27814" w:rsidTr="00054CAF">
        <w:trPr>
          <w:trHeight w:val="25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АЛЛЕРГЕН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МЕДИНТОРГ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054CAF" w:rsidRPr="00B27814" w:rsidTr="00054CAF">
        <w:trPr>
          <w:trHeight w:val="23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ПРОФИТМЕД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МЕДИПАЛ-ОНКО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МОРОН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ИНТЕРМЕДСЕРВИС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CD1F4D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proofErr w:type="gramStart"/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АЙ</w:t>
            </w:r>
            <w:proofErr w:type="gramEnd"/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СИ ЭН СЕВЕРО-ЗАПАДНЫЙ ЦЕНТР ДИСТРИБЬЮЦИИ ФИЛИАЛ ООО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B27814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БАЛТИМОР ФАК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</w:t>
            </w:r>
          </w:p>
        </w:tc>
      </w:tr>
      <w:tr w:rsidR="00054CAF" w:rsidRPr="005F1805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СЕВЕРО-ЗАПАД ТПП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</w:t>
            </w:r>
          </w:p>
        </w:tc>
      </w:tr>
      <w:tr w:rsidR="00054CAF" w:rsidRPr="00CD2AAA" w:rsidTr="00054CAF">
        <w:trPr>
          <w:trHeight w:val="37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БИОТЭК ТОО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054CAF" w:rsidRPr="005F1805" w:rsidTr="00054CAF">
        <w:trPr>
          <w:trHeight w:val="315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sz w:val="22"/>
                <w:szCs w:val="22"/>
              </w:rPr>
              <w:t>191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4C320D" w:rsidRDefault="00054CAF" w:rsidP="004C320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32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БИОТЕХНОТРОНИК ЗАО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CF199C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F199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4CAF" w:rsidRPr="009D2588" w:rsidRDefault="00054CAF" w:rsidP="00CF19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D25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AF" w:rsidRPr="00291344" w:rsidRDefault="00054CAF" w:rsidP="00054CA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9134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</w:p>
        </w:tc>
      </w:tr>
    </w:tbl>
    <w:p w:rsidR="00952BB6" w:rsidRPr="005F1805" w:rsidRDefault="00952BB6" w:rsidP="00952BB6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952BB6" w:rsidRPr="005F1805" w:rsidRDefault="00952BB6" w:rsidP="00952BB6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F1805">
        <w:rPr>
          <w:rFonts w:ascii="Times New Roman" w:hAnsi="Times New Roman"/>
          <w:color w:val="000000"/>
          <w:lang w:val="ru-RU" w:eastAsia="ru-RU"/>
        </w:rPr>
        <w:t>*Общий объем импорта скорректирован на величину завышенного объема продаж (учтены только таможенные режимы 40 и 42; товар, ввезенный в Россию через таможенный склад под режимами не для собственных клиентов (71, 96, 93, 94, 63), не учитывается); завышение связано с учетом ЛС, ввезенных под таможенный режим «Таможенный склад».</w:t>
      </w:r>
    </w:p>
    <w:p w:rsidR="00847228" w:rsidRPr="005F1805" w:rsidRDefault="00847228" w:rsidP="00E50013">
      <w:pPr>
        <w:pStyle w:val="1"/>
        <w:jc w:val="both"/>
        <w:rPr>
          <w:sz w:val="24"/>
          <w:szCs w:val="24"/>
          <w:lang w:val="ru-RU" w:eastAsia="ru-RU"/>
        </w:rPr>
      </w:pPr>
      <w:bookmarkStart w:id="7" w:name="_Toc421103307"/>
      <w:r w:rsidRPr="003E3D65">
        <w:rPr>
          <w:sz w:val="24"/>
          <w:szCs w:val="24"/>
          <w:lang w:val="ru-RU" w:eastAsia="ru-RU"/>
        </w:rPr>
        <w:lastRenderedPageBreak/>
        <w:t>Таблица</w:t>
      </w:r>
      <w:r w:rsidR="00AB077D">
        <w:rPr>
          <w:sz w:val="24"/>
          <w:szCs w:val="24"/>
          <w:lang w:val="ru-RU" w:eastAsia="ru-RU"/>
        </w:rPr>
        <w:t xml:space="preserve"> </w:t>
      </w:r>
      <w:r w:rsidR="00126F9E">
        <w:rPr>
          <w:sz w:val="24"/>
          <w:szCs w:val="24"/>
          <w:lang w:eastAsia="ru-RU"/>
        </w:rPr>
        <w:t>1</w:t>
      </w:r>
      <w:r w:rsidRPr="003E3D65">
        <w:rPr>
          <w:sz w:val="24"/>
          <w:szCs w:val="24"/>
          <w:lang w:val="ru-RU" w:eastAsia="ru-RU"/>
        </w:rPr>
        <w:t>. Совокупный рейтинг фармдистрибьюторов,</w:t>
      </w:r>
      <w:bookmarkEnd w:id="1"/>
      <w:r w:rsidR="00682521" w:rsidRPr="003E3D65">
        <w:rPr>
          <w:sz w:val="24"/>
          <w:szCs w:val="24"/>
          <w:lang w:val="ru-RU" w:eastAsia="ru-RU"/>
        </w:rPr>
        <w:t xml:space="preserve"> 2014</w:t>
      </w:r>
      <w:bookmarkEnd w:id="7"/>
    </w:p>
    <w:p w:rsidR="00E4756F" w:rsidRPr="005F1805" w:rsidRDefault="00E4756F" w:rsidP="00E50013">
      <w:pPr>
        <w:jc w:val="both"/>
        <w:rPr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5060" w:type="pct"/>
        <w:tblInd w:w="-176" w:type="dxa"/>
        <w:tblLayout w:type="fixed"/>
        <w:tblLook w:val="04A0"/>
      </w:tblPr>
      <w:tblGrid>
        <w:gridCol w:w="513"/>
        <w:gridCol w:w="21"/>
        <w:gridCol w:w="21"/>
        <w:gridCol w:w="493"/>
        <w:gridCol w:w="1303"/>
        <w:gridCol w:w="212"/>
        <w:gridCol w:w="1303"/>
        <w:gridCol w:w="1519"/>
        <w:gridCol w:w="697"/>
        <w:gridCol w:w="1288"/>
        <w:gridCol w:w="1276"/>
        <w:gridCol w:w="843"/>
        <w:gridCol w:w="1001"/>
      </w:tblGrid>
      <w:tr w:rsidR="00054CAF" w:rsidRPr="001068A8" w:rsidTr="00F268FF">
        <w:trPr>
          <w:trHeight w:val="2277"/>
        </w:trPr>
        <w:tc>
          <w:tcPr>
            <w:tcW w:w="2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bookmarkStart w:id="8" w:name="OLE_LINK1"/>
            <w:bookmarkStart w:id="9" w:name="OLE_LINK2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Рейтинг внутри категории</w:t>
            </w:r>
          </w:p>
        </w:tc>
        <w:tc>
          <w:tcPr>
            <w:tcW w:w="876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Компания</w:t>
            </w:r>
          </w:p>
        </w:tc>
        <w:tc>
          <w:tcPr>
            <w:tcW w:w="72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Головной офис</w:t>
            </w:r>
          </w:p>
        </w:tc>
        <w:tc>
          <w:tcPr>
            <w:tcW w:w="724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Наличие собственной аптечной сети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Географическое покрытие (кол-во ФО)*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*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Кол-во филиалов / дочерних компаний</w:t>
            </w:r>
            <w:r w:rsidR="007E65C7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/представительств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DF6DE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Прирост объема продаж компании,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.2014 /.</w:t>
            </w: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3</w:t>
            </w: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, % (руб., включая НДС)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4CAF" w:rsidRPr="003236B4" w:rsidRDefault="0067138A" w:rsidP="0005185E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 xml:space="preserve">Наличие </w:t>
            </w:r>
            <w:r w:rsidR="0005185E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собственного  производства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AF" w:rsidRPr="003236B4" w:rsidRDefault="00054CAF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Относительный объем валовых продаж**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*</w:t>
            </w:r>
          </w:p>
        </w:tc>
      </w:tr>
      <w:tr w:rsidR="00054CAF" w:rsidRPr="001068A8" w:rsidTr="004E5649">
        <w:trPr>
          <w:trHeight w:val="315"/>
        </w:trPr>
        <w:tc>
          <w:tcPr>
            <w:tcW w:w="265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4CAF" w:rsidRPr="003236B4" w:rsidRDefault="00054CAF" w:rsidP="005A7559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4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bottom"/>
            <w:hideMark/>
          </w:tcPr>
          <w:p w:rsidR="00054CAF" w:rsidRPr="003236B4" w:rsidRDefault="00054CAF" w:rsidP="00D2155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F268FF" w:rsidRPr="001068A8" w:rsidTr="00F268FF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Default="00F268FF" w:rsidP="00E50013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Катрен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E50013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Новосибирск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268FF" w:rsidRPr="003236B4" w:rsidRDefault="00F268FF" w:rsidP="00450E14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«Мелодия здоровья»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450E14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 xml:space="preserve"> 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D755F5" w:rsidRDefault="00F268FF" w:rsidP="006713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539">
              <w:rPr>
                <w:rFonts w:ascii="Times New Roman" w:hAnsi="Times New Roman"/>
                <w:b/>
                <w:sz w:val="24"/>
                <w:szCs w:val="24"/>
              </w:rPr>
              <w:t>1,000</w:t>
            </w:r>
          </w:p>
        </w:tc>
      </w:tr>
      <w:tr w:rsidR="00F268FF" w:rsidRPr="001068A8" w:rsidTr="00F268FF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E50013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Протек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E50013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268FF" w:rsidRPr="003236B4" w:rsidRDefault="00F268FF" w:rsidP="00450E14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«Ригла»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450E14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450E14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591FC6" w:rsidRDefault="00591FC6" w:rsidP="0067138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0,785</w:t>
            </w:r>
          </w:p>
        </w:tc>
      </w:tr>
      <w:tr w:rsidR="00F268FF" w:rsidRPr="003236B4" w:rsidTr="00F268FF">
        <w:trPr>
          <w:trHeight w:val="69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СИА Интернейшнл Лтд*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D755F5" w:rsidRDefault="00F268FF" w:rsidP="009655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</w:tr>
      <w:tr w:rsidR="00F268FF" w:rsidRPr="003236B4" w:rsidTr="00F268FF">
        <w:trPr>
          <w:trHeight w:val="69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РОСТА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«Радуга»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67138A" w:rsidRDefault="00F268FF" w:rsidP="0096553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0,506</w:t>
            </w:r>
          </w:p>
        </w:tc>
      </w:tr>
      <w:tr w:rsidR="00F268FF" w:rsidRPr="003236B4" w:rsidTr="00F268FF">
        <w:trPr>
          <w:trHeight w:val="69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965539">
            <w:pP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Пульс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Московская обл.</w:t>
            </w:r>
          </w:p>
        </w:tc>
        <w:tc>
          <w:tcPr>
            <w:tcW w:w="7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r w:rsidRPr="00B84D62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Аптека Форте»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773245" w:rsidRDefault="00F268FF" w:rsidP="009655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0,478</w:t>
            </w:r>
          </w:p>
        </w:tc>
      </w:tr>
      <w:tr w:rsidR="00F268FF" w:rsidRPr="003236B4" w:rsidTr="00F268FF">
        <w:trPr>
          <w:trHeight w:val="63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Alliance Healthcare Rus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«Алфега Аптека»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D755F5" w:rsidRDefault="00F268FF" w:rsidP="009655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</w:tr>
      <w:tr w:rsidR="00F268FF" w:rsidRPr="003236B4" w:rsidTr="00F268FF">
        <w:trPr>
          <w:trHeight w:val="63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6377C3" w:rsidRDefault="00F268FF" w:rsidP="00965539">
            <w:pPr>
              <w:jc w:val="both"/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</w:pPr>
            <w:r w:rsidRPr="006377C3"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  <w:t>Р-Фарм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6377C3" w:rsidRDefault="00F268FF" w:rsidP="00965539">
            <w:pPr>
              <w:jc w:val="both"/>
              <w:rPr>
                <w:rFonts w:ascii="Times New Roman" w:eastAsia="Times New Roman" w:hAnsi="Times New Roman"/>
                <w:color w:val="F79646" w:themeColor="accent6"/>
                <w:sz w:val="22"/>
                <w:szCs w:val="22"/>
                <w:lang w:val="ru-RU" w:eastAsia="ru-RU"/>
              </w:rPr>
            </w:pPr>
            <w:r w:rsidRPr="006377C3">
              <w:rPr>
                <w:rFonts w:ascii="Times New Roman" w:eastAsia="Times New Roman" w:hAnsi="Times New Roman"/>
                <w:color w:val="F79646" w:themeColor="accent6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6377C3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</w:pPr>
            <w:r w:rsidRPr="006377C3"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67138A" w:rsidRDefault="00F268FF" w:rsidP="009655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965539" w:rsidRDefault="00F268FF" w:rsidP="00965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39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</w:tr>
      <w:tr w:rsidR="00965539" w:rsidRPr="003236B4" w:rsidTr="00F268FF">
        <w:trPr>
          <w:trHeight w:val="298"/>
        </w:trPr>
        <w:tc>
          <w:tcPr>
            <w:tcW w:w="5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65539" w:rsidRPr="003236B4" w:rsidRDefault="00965539" w:rsidP="00965539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  <w:hideMark/>
          </w:tcPr>
          <w:p w:rsidR="00965539" w:rsidRPr="003236B4" w:rsidRDefault="00965539" w:rsidP="00965539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Межрегиональные</w:t>
            </w:r>
          </w:p>
        </w:tc>
      </w:tr>
      <w:tr w:rsidR="00F268FF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F3F2F" w:rsidRDefault="00F268FF" w:rsidP="0005185E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Фармкомплект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Н-Новгород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450E14" w:rsidRDefault="00F268FF" w:rsidP="009655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450E14" w:rsidRDefault="00F268FF" w:rsidP="009655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0E14">
              <w:rPr>
                <w:rFonts w:ascii="Times New Roman" w:hAnsi="Times New Roman"/>
                <w:b/>
                <w:sz w:val="22"/>
                <w:szCs w:val="22"/>
              </w:rPr>
              <w:t>1,000</w:t>
            </w:r>
          </w:p>
        </w:tc>
      </w:tr>
      <w:tr w:rsidR="00F268FF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Default="00F268FF" w:rsidP="0096553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F3F2F" w:rsidRDefault="00F268FF" w:rsidP="0005185E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БСС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96553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С.-Петербург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8FF" w:rsidRPr="003236B4" w:rsidRDefault="00F268FF" w:rsidP="0096553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Эдифарм</w:t>
            </w:r>
            <w:proofErr w:type="spellEnd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»</w:t>
            </w: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4E5649" w:rsidP="0096553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4E5649" w:rsidRDefault="00F268FF" w:rsidP="0096553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4E5649" w:rsidRDefault="004E5649" w:rsidP="00F268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0,907</w:t>
            </w:r>
          </w:p>
        </w:tc>
      </w:tr>
      <w:tr w:rsidR="00F268FF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F3F2F" w:rsidRDefault="00F268FF" w:rsidP="0005185E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Фармимэкс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Медилон-Фармимэк</w:t>
            </w:r>
            <w:proofErr w:type="spellEnd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450E14" w:rsidRDefault="00F268FF" w:rsidP="000518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</w:tr>
      <w:tr w:rsidR="00F268FF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F3F2F" w:rsidRDefault="00F268FF" w:rsidP="000518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Профит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spellStart"/>
            <w:r w:rsidRPr="00BF3F2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358A5" w:rsidRDefault="00F268FF" w:rsidP="0005185E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450E14" w:rsidRDefault="00F268FF" w:rsidP="000518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0,536</w:t>
            </w:r>
          </w:p>
        </w:tc>
      </w:tr>
      <w:tr w:rsidR="00F268FF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F3F2F" w:rsidRDefault="00F268FF" w:rsidP="0005185E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Евросервис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«Евросервис»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450E14" w:rsidRDefault="00F268FF" w:rsidP="000518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0,491</w:t>
            </w:r>
          </w:p>
        </w:tc>
      </w:tr>
      <w:tr w:rsidR="00F268FF" w:rsidRPr="00B358A5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268FF" w:rsidRPr="003236B4" w:rsidRDefault="00F268FF" w:rsidP="0005185E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358A5" w:rsidRDefault="00F268FF" w:rsidP="0005185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58A5">
              <w:rPr>
                <w:rFonts w:ascii="Times New Roman" w:hAnsi="Times New Roman"/>
                <w:sz w:val="22"/>
                <w:szCs w:val="22"/>
                <w:lang w:val="ru-RU"/>
              </w:rPr>
              <w:t>Медэкспорт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358A5" w:rsidRDefault="00F268FF" w:rsidP="0005185E">
            <w:pPr>
              <w:jc w:val="both"/>
              <w:rPr>
                <w:rFonts w:ascii="Times New Roman" w:eastAsia="Times New Roman" w:hAnsi="Times New Roman"/>
                <w:color w:val="FFC000"/>
                <w:sz w:val="22"/>
                <w:szCs w:val="22"/>
                <w:lang w:val="ru-RU" w:eastAsia="ru-RU"/>
              </w:rPr>
            </w:pPr>
            <w:r w:rsidRPr="00B358A5">
              <w:rPr>
                <w:rFonts w:ascii="Times New Roman" w:eastAsia="Times New Roman" w:hAnsi="Times New Roman"/>
                <w:color w:val="FFC000"/>
                <w:sz w:val="22"/>
                <w:szCs w:val="22"/>
                <w:lang w:val="ru-RU" w:eastAsia="ru-RU"/>
              </w:rPr>
              <w:t>Омск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B358A5" w:rsidRDefault="00F268FF" w:rsidP="0005185E">
            <w:pPr>
              <w:jc w:val="center"/>
              <w:rPr>
                <w:rFonts w:ascii="Times New Roman" w:eastAsia="Times New Roman" w:hAnsi="Times New Roman"/>
                <w:b/>
                <w:bCs/>
                <w:color w:val="FFC000"/>
                <w:sz w:val="22"/>
                <w:szCs w:val="22"/>
                <w:lang w:val="ru-RU" w:eastAsia="ru-RU"/>
              </w:rPr>
            </w:pPr>
            <w:r w:rsidRPr="00B358A5">
              <w:rPr>
                <w:rFonts w:ascii="Times New Roman" w:eastAsia="Times New Roman" w:hAnsi="Times New Roman"/>
                <w:b/>
                <w:bCs/>
                <w:color w:val="FFC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FF" w:rsidRPr="003236B4" w:rsidRDefault="00F268FF" w:rsidP="0005185E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FF" w:rsidRPr="00F268FF" w:rsidRDefault="00F26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8FF" w:rsidRPr="00B358A5" w:rsidRDefault="00F268FF" w:rsidP="000518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68FF" w:rsidRPr="00F268FF" w:rsidRDefault="00F268FF" w:rsidP="00F26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</w:tr>
      <w:tr w:rsidR="004E5649" w:rsidRPr="00B358A5" w:rsidTr="00150BC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7B6A2E" w:rsidRDefault="004E5649" w:rsidP="004E5649">
            <w:pPr>
              <w:rPr>
                <w:rFonts w:ascii="Times New Roman" w:hAnsi="Times New Roman"/>
                <w:b/>
                <w:color w:val="F79646" w:themeColor="accent6"/>
                <w:sz w:val="22"/>
                <w:szCs w:val="22"/>
              </w:rPr>
            </w:pPr>
            <w:r w:rsidRPr="007B6A2E">
              <w:rPr>
                <w:rFonts w:ascii="Times New Roman" w:hAnsi="Times New Roman"/>
                <w:b/>
                <w:color w:val="F79646" w:themeColor="accent6"/>
                <w:sz w:val="22"/>
                <w:szCs w:val="22"/>
              </w:rPr>
              <w:t>Ирвин-2*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7B6A2E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F79646" w:themeColor="accent6"/>
                <w:sz w:val="22"/>
                <w:szCs w:val="22"/>
                <w:lang w:val="ru-RU" w:eastAsia="ru-RU"/>
              </w:rPr>
            </w:pPr>
            <w:r w:rsidRPr="007B6A2E">
              <w:rPr>
                <w:rFonts w:ascii="Times New Roman" w:eastAsia="Times New Roman" w:hAnsi="Times New Roman"/>
                <w:b/>
                <w:color w:val="F79646" w:themeColor="accent6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84D62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</w:pPr>
            <w:r w:rsidRPr="00B84D62">
              <w:rPr>
                <w:rFonts w:ascii="Times New Roman" w:eastAsia="Times New Roman" w:hAnsi="Times New Roman"/>
                <w:b/>
                <w:bCs/>
                <w:color w:val="F79646" w:themeColor="accent6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84D62" w:rsidRDefault="004E5649" w:rsidP="004E5649">
            <w:pPr>
              <w:jc w:val="center"/>
              <w:rPr>
                <w:rFonts w:ascii="Times New Roman" w:eastAsia="Times New Roman" w:hAnsi="Times New Roman"/>
                <w:color w:val="F79646" w:themeColor="accent6"/>
                <w:sz w:val="22"/>
                <w:szCs w:val="22"/>
                <w:lang w:val="ru-RU" w:eastAsia="ru-RU"/>
              </w:rPr>
            </w:pPr>
            <w:r w:rsidRPr="00B84D62">
              <w:rPr>
                <w:rFonts w:ascii="Times New Roman" w:eastAsia="Times New Roman" w:hAnsi="Times New Roman"/>
                <w:color w:val="F79646" w:themeColor="accent6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333%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591FC6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0,411</w:t>
            </w:r>
          </w:p>
        </w:tc>
      </w:tr>
      <w:tr w:rsidR="004E5649" w:rsidRPr="00B358A5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358A5" w:rsidRDefault="004E5649" w:rsidP="004E564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58A5">
              <w:rPr>
                <w:rFonts w:ascii="Times New Roman" w:hAnsi="Times New Roman"/>
                <w:sz w:val="22"/>
                <w:szCs w:val="22"/>
                <w:lang w:val="ru-RU"/>
              </w:rPr>
              <w:t>Биотэк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****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Биотек</w:t>
            </w:r>
            <w:proofErr w:type="spellEnd"/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B358A5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0,408</w:t>
            </w:r>
          </w:p>
        </w:tc>
      </w:tr>
      <w:tr w:rsidR="004E5649" w:rsidRPr="003236B4" w:rsidTr="004E5649">
        <w:trPr>
          <w:trHeight w:val="508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A65346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A65346">
              <w:rPr>
                <w:rFonts w:ascii="Times New Roman" w:hAnsi="Times New Roman"/>
                <w:sz w:val="22"/>
                <w:szCs w:val="22"/>
              </w:rPr>
              <w:t>Агроресурсы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Новосибирск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«Моя аптека»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</w:tr>
      <w:tr w:rsidR="004E5649" w:rsidRPr="003236B4" w:rsidTr="004E5649">
        <w:trPr>
          <w:trHeight w:val="508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 xml:space="preserve">Здравсервис 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Тула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4E5649" w:rsidRPr="003236B4" w:rsidTr="004E5649">
        <w:trPr>
          <w:trHeight w:val="508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Годовалов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Пермь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Аптека-Таймер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»</w:t>
            </w: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268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E5649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Империя Фарма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С.-Петербург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-62%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B358A5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</w:tr>
      <w:tr w:rsidR="004E5649" w:rsidRPr="003236B4" w:rsidTr="004E5649">
        <w:trPr>
          <w:trHeight w:val="378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Северо-Запад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С.-Петербург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 xml:space="preserve"> «Северо-Запад»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</w:tr>
      <w:tr w:rsidR="004E5649" w:rsidRPr="003236B4" w:rsidTr="004E5649">
        <w:trPr>
          <w:trHeight w:val="300"/>
        </w:trPr>
        <w:tc>
          <w:tcPr>
            <w:tcW w:w="25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Лекрус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«Лекрус»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0,114</w:t>
            </w:r>
          </w:p>
        </w:tc>
      </w:tr>
      <w:tr w:rsidR="004E5649" w:rsidRPr="003236B4" w:rsidTr="00F268FF">
        <w:trPr>
          <w:trHeight w:val="300"/>
        </w:trPr>
        <w:tc>
          <w:tcPr>
            <w:tcW w:w="5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E5649" w:rsidRPr="00BF3F2F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45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  <w:hideMark/>
          </w:tcPr>
          <w:p w:rsidR="004E5649" w:rsidRPr="00BF3F2F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BF3F2F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Волгофарм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Волгоград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«Волгофарм»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b/>
                <w:sz w:val="22"/>
                <w:szCs w:val="22"/>
              </w:rPr>
              <w:t>1,000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Витта компани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«Диалог»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358A5" w:rsidRDefault="004E5649" w:rsidP="004E56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268FF">
              <w:rPr>
                <w:rFonts w:ascii="Times New Roman" w:hAnsi="Times New Roman"/>
                <w:sz w:val="22"/>
                <w:szCs w:val="22"/>
                <w:lang w:val="ru-RU"/>
              </w:rPr>
              <w:t>0,938</w:t>
            </w:r>
          </w:p>
        </w:tc>
      </w:tr>
      <w:tr w:rsidR="004E5649" w:rsidRPr="003236B4" w:rsidTr="00F268FF">
        <w:trPr>
          <w:trHeight w:val="345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Фармацевт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126F9E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Ростов-на-Дону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«Фармацевт Плюс»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</w:tr>
      <w:tr w:rsidR="004E5649" w:rsidRPr="00193852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Грама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С.-Петербург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#Н/Д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0,631</w:t>
            </w:r>
          </w:p>
        </w:tc>
      </w:tr>
      <w:tr w:rsidR="004E5649" w:rsidRPr="00193852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3852">
              <w:rPr>
                <w:rFonts w:ascii="Times New Roman" w:hAnsi="Times New Roman"/>
                <w:sz w:val="22"/>
                <w:szCs w:val="22"/>
                <w:lang w:val="ru-RU"/>
              </w:rPr>
              <w:t>Фарм-СКД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126F9E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Самара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«Волжская аптека»</w:t>
            </w: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-14%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0,607</w:t>
            </w:r>
          </w:p>
        </w:tc>
      </w:tr>
      <w:tr w:rsidR="004E5649" w:rsidRPr="00193852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Авикон-Мед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0,584</w:t>
            </w:r>
          </w:p>
        </w:tc>
      </w:tr>
      <w:tr w:rsidR="004E5649" w:rsidRPr="00193852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3852">
              <w:rPr>
                <w:rFonts w:ascii="Times New Roman" w:hAnsi="Times New Roman"/>
                <w:sz w:val="22"/>
                <w:szCs w:val="22"/>
                <w:lang w:val="ru-RU"/>
              </w:rPr>
              <w:t>Медсервис-Регион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Челябинск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0,584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852">
              <w:rPr>
                <w:rFonts w:ascii="Times New Roman" w:hAnsi="Times New Roman"/>
                <w:sz w:val="22"/>
                <w:szCs w:val="22"/>
                <w:lang w:val="ru-RU"/>
              </w:rPr>
              <w:t>Липе</w:t>
            </w:r>
            <w:proofErr w:type="spellStart"/>
            <w:r w:rsidRPr="00126F9E">
              <w:rPr>
                <w:rFonts w:ascii="Times New Roman" w:hAnsi="Times New Roman"/>
                <w:sz w:val="22"/>
                <w:szCs w:val="22"/>
              </w:rPr>
              <w:t>цкфармация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Липецк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«Липецкфармация»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3852">
              <w:rPr>
                <w:rFonts w:ascii="Times New Roman" w:hAnsi="Times New Roman"/>
                <w:sz w:val="22"/>
                <w:szCs w:val="22"/>
                <w:lang w:val="ru-RU"/>
              </w:rPr>
              <w:t>Балтимор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126F9E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-34%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93852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Надежда-Фарм*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0,407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Мединторг*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Брянскфармация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Брянск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«Брянскфармация»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color w:val="000000"/>
                <w:sz w:val="24"/>
                <w:szCs w:val="24"/>
              </w:rPr>
              <w:t>-14%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6F9E">
              <w:rPr>
                <w:rFonts w:ascii="Times New Roman" w:hAnsi="Times New Roman"/>
                <w:sz w:val="22"/>
                <w:szCs w:val="22"/>
              </w:rPr>
              <w:t>Курганфармация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Курган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B84D62" w:rsidRDefault="004E5649" w:rsidP="004E5649">
            <w:pPr>
              <w:jc w:val="center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 w:rsidRPr="00B84D62"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B84D62"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Курганфармация</w:t>
            </w:r>
            <w:proofErr w:type="spellEnd"/>
            <w:r w:rsidRPr="00B84D62"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0,210</w:t>
            </w:r>
          </w:p>
        </w:tc>
      </w:tr>
      <w:tr w:rsidR="004E5649" w:rsidRPr="003236B4" w:rsidTr="00F268FF">
        <w:trPr>
          <w:trHeight w:val="30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BF3F2F" w:rsidRDefault="004E5649" w:rsidP="004E5649">
            <w:pPr>
              <w:rPr>
                <w:rFonts w:ascii="Times New Roman" w:hAnsi="Times New Roman"/>
                <w:sz w:val="22"/>
                <w:szCs w:val="22"/>
              </w:rPr>
            </w:pPr>
            <w:r w:rsidRPr="00BF3F2F">
              <w:rPr>
                <w:rFonts w:ascii="Times New Roman" w:hAnsi="Times New Roman"/>
                <w:sz w:val="22"/>
                <w:szCs w:val="22"/>
              </w:rPr>
              <w:t>Интермедсервис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-68%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450E14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</w:tr>
      <w:tr w:rsidR="004E5649" w:rsidRPr="003236B4" w:rsidTr="00F268FF">
        <w:trPr>
          <w:trHeight w:val="570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Медикал-Лизинг-Консалтинг*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Москва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</w:tr>
      <w:tr w:rsidR="004E5649" w:rsidRPr="003236B4" w:rsidTr="00F268FF">
        <w:trPr>
          <w:trHeight w:val="397"/>
        </w:trPr>
        <w:tc>
          <w:tcPr>
            <w:tcW w:w="245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50127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F9E">
              <w:rPr>
                <w:rFonts w:ascii="Times New Roman" w:hAnsi="Times New Roman"/>
                <w:sz w:val="22"/>
                <w:szCs w:val="22"/>
              </w:rPr>
              <w:t>Восток-Фарм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649" w:rsidRPr="003236B4" w:rsidRDefault="004E5649" w:rsidP="004E5649">
            <w:pPr>
              <w:jc w:val="both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Ростов-на-Дону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«</w:t>
            </w: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Восток-Фарм</w:t>
            </w: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49" w:rsidRPr="003236B4" w:rsidRDefault="004E5649" w:rsidP="004E5649">
            <w:pPr>
              <w:jc w:val="center"/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</w:pPr>
            <w:r w:rsidRPr="003236B4">
              <w:rPr>
                <w:rFonts w:ascii="Times New Roman" w:eastAsia="Times New Roman" w:hAnsi="Times New Roman"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649" w:rsidRPr="00126F9E" w:rsidRDefault="004E5649" w:rsidP="004E56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5649" w:rsidRPr="00F268FF" w:rsidRDefault="004E5649" w:rsidP="004E5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FF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bookmarkEnd w:id="8"/>
      <w:bookmarkEnd w:id="9"/>
    </w:tbl>
    <w:p w:rsidR="00B84D62" w:rsidRDefault="00B84D62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B84D62" w:rsidRDefault="00B84D62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D2155A" w:rsidRDefault="00D2155A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591FC6" w:rsidRDefault="00591FC6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D2155A" w:rsidRDefault="00D2155A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847228" w:rsidRPr="005F1805" w:rsidRDefault="00847228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  <w:r w:rsidRPr="005F1805">
        <w:rPr>
          <w:rFonts w:ascii="Times New Roman" w:hAnsi="Times New Roman"/>
          <w:b/>
          <w:bCs/>
          <w:color w:val="050127"/>
          <w:lang w:val="ru-RU" w:eastAsia="ru-RU"/>
        </w:rPr>
        <w:t>Обозначения, принятые в таблице</w:t>
      </w:r>
    </w:p>
    <w:p w:rsidR="00E4756F" w:rsidRPr="005F1805" w:rsidRDefault="00B84D62" w:rsidP="00E50013">
      <w:pPr>
        <w:shd w:val="clear" w:color="auto" w:fill="DBE5F1"/>
        <w:jc w:val="both"/>
        <w:rPr>
          <w:rFonts w:ascii="Times New Roman" w:hAnsi="Times New Roman"/>
          <w:i/>
          <w:iCs/>
          <w:lang w:val="ru-RU" w:eastAsia="ru-RU"/>
        </w:rPr>
      </w:pPr>
      <w:r>
        <w:rPr>
          <w:rFonts w:ascii="Times New Roman" w:hAnsi="Times New Roman"/>
          <w:i/>
          <w:iCs/>
          <w:lang w:val="en-US" w:eastAsia="ru-RU"/>
        </w:rPr>
        <w:t>n&lt;</w:t>
      </w:r>
      <w:r w:rsidRPr="005F1805">
        <w:rPr>
          <w:rFonts w:ascii="Times New Roman" w:hAnsi="Times New Roman"/>
          <w:i/>
          <w:iCs/>
          <w:lang w:val="ru-RU" w:eastAsia="ru-RU"/>
        </w:rPr>
        <w:t>50</w:t>
      </w:r>
    </w:p>
    <w:p w:rsidR="00CF3B9E" w:rsidRPr="005F1805" w:rsidRDefault="00D61971" w:rsidP="00E50013">
      <w:pPr>
        <w:shd w:val="clear" w:color="auto" w:fill="92CDDC"/>
        <w:jc w:val="both"/>
        <w:rPr>
          <w:rFonts w:ascii="Times New Roman" w:hAnsi="Times New Roman"/>
          <w:i/>
          <w:iCs/>
          <w:lang w:val="ru-RU" w:eastAsia="ru-RU"/>
        </w:rPr>
      </w:pPr>
      <w:r w:rsidRPr="005F1805">
        <w:rPr>
          <w:rFonts w:ascii="Times New Roman" w:hAnsi="Times New Roman"/>
          <w:i/>
          <w:iCs/>
          <w:lang w:val="ru-RU" w:eastAsia="ru-RU"/>
        </w:rPr>
        <w:t>50</w:t>
      </w:r>
      <w:r w:rsidR="003F23DA" w:rsidRPr="005F1805">
        <w:rPr>
          <w:rFonts w:ascii="Times New Roman" w:hAnsi="Times New Roman"/>
          <w:i/>
          <w:iCs/>
          <w:lang w:val="ru-RU" w:eastAsia="ru-RU"/>
        </w:rPr>
        <w:t>&lt;</w:t>
      </w:r>
      <w:r w:rsidR="003F23DA" w:rsidRPr="005F1805">
        <w:rPr>
          <w:rFonts w:ascii="Times New Roman" w:hAnsi="Times New Roman"/>
          <w:i/>
          <w:iCs/>
          <w:lang w:val="en-US" w:eastAsia="ru-RU"/>
        </w:rPr>
        <w:t>n</w:t>
      </w:r>
      <w:r w:rsidR="003F23DA" w:rsidRPr="005F1805">
        <w:rPr>
          <w:rFonts w:ascii="Times New Roman" w:hAnsi="Times New Roman"/>
          <w:i/>
          <w:iCs/>
          <w:lang w:val="ru-RU" w:eastAsia="ru-RU"/>
        </w:rPr>
        <w:t>&lt;200</w:t>
      </w:r>
    </w:p>
    <w:p w:rsidR="000D2613" w:rsidRPr="005F1805" w:rsidRDefault="003F23DA" w:rsidP="00E50013">
      <w:pPr>
        <w:shd w:val="clear" w:color="auto" w:fill="548DD4"/>
        <w:jc w:val="both"/>
        <w:rPr>
          <w:rFonts w:ascii="Times New Roman" w:hAnsi="Times New Roman"/>
          <w:i/>
          <w:iCs/>
          <w:lang w:val="ru-RU" w:eastAsia="ru-RU"/>
        </w:rPr>
      </w:pPr>
      <w:r w:rsidRPr="005F1805">
        <w:rPr>
          <w:rFonts w:ascii="Times New Roman" w:hAnsi="Times New Roman"/>
          <w:i/>
          <w:iCs/>
          <w:lang w:val="en-US" w:eastAsia="ru-RU"/>
        </w:rPr>
        <w:t>n</w:t>
      </w:r>
      <w:r w:rsidRPr="005F1805">
        <w:rPr>
          <w:rFonts w:ascii="Times New Roman" w:hAnsi="Times New Roman"/>
          <w:i/>
          <w:iCs/>
          <w:lang w:val="ru-RU" w:eastAsia="ru-RU"/>
        </w:rPr>
        <w:t>&gt;200</w:t>
      </w:r>
    </w:p>
    <w:p w:rsidR="000D2613" w:rsidRPr="005F1805" w:rsidRDefault="000D2613" w:rsidP="00E50013">
      <w:pPr>
        <w:jc w:val="both"/>
        <w:rPr>
          <w:rFonts w:ascii="Times New Roman" w:hAnsi="Times New Roman"/>
          <w:lang w:val="ru-RU" w:eastAsia="ru-RU"/>
        </w:rPr>
      </w:pPr>
      <w:r w:rsidRPr="005F1805">
        <w:rPr>
          <w:rFonts w:ascii="Times New Roman" w:hAnsi="Times New Roman"/>
          <w:color w:val="548DD4"/>
          <w:lang w:val="ru-RU" w:eastAsia="ru-RU"/>
        </w:rPr>
        <w:t>+</w:t>
      </w:r>
      <w:r w:rsidRPr="005F1805">
        <w:rPr>
          <w:rFonts w:ascii="Times New Roman" w:hAnsi="Times New Roman"/>
          <w:color w:val="4F81BD"/>
          <w:lang w:val="ru-RU" w:eastAsia="ru-RU"/>
        </w:rPr>
        <w:t xml:space="preserve"> </w:t>
      </w:r>
      <w:r w:rsidRPr="005F1805">
        <w:rPr>
          <w:rFonts w:ascii="Times New Roman" w:hAnsi="Times New Roman"/>
          <w:lang w:val="ru-RU" w:eastAsia="ru-RU"/>
        </w:rPr>
        <w:t>Компании ориентированы на обеспечение собственной аптечной сети.</w:t>
      </w:r>
    </w:p>
    <w:p w:rsidR="000D2613" w:rsidRPr="005F1805" w:rsidRDefault="000D2613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</w:p>
    <w:p w:rsidR="000D2613" w:rsidRPr="005F1805" w:rsidRDefault="000D2613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  <w:r w:rsidRPr="005F1805">
        <w:rPr>
          <w:rFonts w:ascii="Times New Roman" w:hAnsi="Times New Roman"/>
          <w:b/>
          <w:bCs/>
          <w:color w:val="050127"/>
          <w:lang w:val="ru-RU" w:eastAsia="ru-RU"/>
        </w:rPr>
        <w:t>Комментарии к расчетным показателям</w:t>
      </w:r>
    </w:p>
    <w:p w:rsidR="000D2613" w:rsidRPr="005F1805" w:rsidRDefault="000D2613" w:rsidP="00E50013">
      <w:pPr>
        <w:jc w:val="both"/>
        <w:rPr>
          <w:rFonts w:ascii="Times New Roman" w:hAnsi="Times New Roman"/>
          <w:bCs/>
          <w:color w:val="050127"/>
          <w:lang w:val="ru-RU" w:eastAsia="ru-RU"/>
        </w:rPr>
      </w:pPr>
      <w:r w:rsidRPr="005F1805">
        <w:rPr>
          <w:rFonts w:ascii="Times New Roman" w:hAnsi="Times New Roman"/>
          <w:color w:val="000000"/>
          <w:lang w:val="ru-RU" w:eastAsia="ru-RU"/>
        </w:rPr>
        <w:t>*Экспертная оценка</w:t>
      </w:r>
    </w:p>
    <w:p w:rsidR="000D2613" w:rsidRPr="005F1805" w:rsidRDefault="000D2613" w:rsidP="00E50013">
      <w:pPr>
        <w:jc w:val="both"/>
        <w:rPr>
          <w:rFonts w:ascii="Times New Roman" w:hAnsi="Times New Roman"/>
          <w:bCs/>
          <w:color w:val="050127"/>
          <w:lang w:val="ru-RU" w:eastAsia="ru-RU"/>
        </w:rPr>
      </w:pPr>
      <w:r w:rsidRPr="005F1805">
        <w:rPr>
          <w:rFonts w:ascii="Times New Roman" w:hAnsi="Times New Roman"/>
          <w:bCs/>
          <w:color w:val="050127"/>
          <w:lang w:val="ru-RU" w:eastAsia="ru-RU"/>
        </w:rPr>
        <w:t xml:space="preserve">**Количество ФО, в </w:t>
      </w:r>
      <w:proofErr w:type="gramStart"/>
      <w:r w:rsidRPr="005F1805">
        <w:rPr>
          <w:rFonts w:ascii="Times New Roman" w:hAnsi="Times New Roman"/>
          <w:bCs/>
          <w:color w:val="050127"/>
          <w:lang w:val="ru-RU" w:eastAsia="ru-RU"/>
        </w:rPr>
        <w:t>которых</w:t>
      </w:r>
      <w:proofErr w:type="gramEnd"/>
      <w:r w:rsidRPr="005F1805">
        <w:rPr>
          <w:rFonts w:ascii="Times New Roman" w:hAnsi="Times New Roman"/>
          <w:bCs/>
          <w:color w:val="050127"/>
          <w:lang w:val="ru-RU" w:eastAsia="ru-RU"/>
        </w:rPr>
        <w:t xml:space="preserve"> у дистрибьютора имеются сертифицированные склады</w:t>
      </w:r>
    </w:p>
    <w:p w:rsidR="000D2613" w:rsidRPr="005F1805" w:rsidRDefault="000D2613" w:rsidP="00E50013">
      <w:pPr>
        <w:jc w:val="both"/>
        <w:rPr>
          <w:rFonts w:ascii="Times New Roman" w:hAnsi="Times New Roman"/>
          <w:bCs/>
          <w:color w:val="050127"/>
          <w:lang w:val="ru-RU" w:eastAsia="ru-RU"/>
        </w:rPr>
      </w:pPr>
      <w:r w:rsidRPr="005F1805">
        <w:rPr>
          <w:rFonts w:ascii="Times New Roman" w:hAnsi="Times New Roman"/>
          <w:bCs/>
          <w:color w:val="050127"/>
          <w:lang w:val="ru-RU" w:eastAsia="ru-RU"/>
        </w:rPr>
        <w:t>***Относительно лидера группы</w:t>
      </w:r>
    </w:p>
    <w:p w:rsidR="001068A8" w:rsidRDefault="000D2613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  <w:r w:rsidRPr="005F1805">
        <w:rPr>
          <w:rFonts w:ascii="Times New Roman" w:hAnsi="Times New Roman"/>
          <w:b/>
          <w:bCs/>
          <w:color w:val="050127"/>
          <w:lang w:val="ru-RU" w:eastAsia="ru-RU"/>
        </w:rPr>
        <w:t>***</w:t>
      </w:r>
      <w:r w:rsidR="00681238">
        <w:rPr>
          <w:rFonts w:ascii="Times New Roman" w:hAnsi="Times New Roman"/>
          <w:b/>
          <w:bCs/>
          <w:color w:val="050127"/>
          <w:lang w:val="ru-RU" w:eastAsia="ru-RU"/>
        </w:rPr>
        <w:t>*</w:t>
      </w:r>
      <w:r w:rsidRPr="005F1805">
        <w:rPr>
          <w:rFonts w:ascii="Times New Roman" w:hAnsi="Times New Roman"/>
          <w:bCs/>
          <w:color w:val="050127"/>
          <w:lang w:val="ru-RU" w:eastAsia="ru-RU"/>
        </w:rPr>
        <w:t>Данные предоставлены п</w:t>
      </w:r>
      <w:proofErr w:type="gramStart"/>
      <w:r w:rsidRPr="005F1805">
        <w:rPr>
          <w:rFonts w:ascii="Times New Roman" w:hAnsi="Times New Roman"/>
          <w:bCs/>
          <w:color w:val="050127"/>
          <w:lang w:val="ru-RU" w:eastAsia="ru-RU"/>
        </w:rPr>
        <w:t>о ООО</w:t>
      </w:r>
      <w:proofErr w:type="gramEnd"/>
      <w:r w:rsidRPr="005F1805">
        <w:rPr>
          <w:rFonts w:ascii="Times New Roman" w:hAnsi="Times New Roman"/>
          <w:bCs/>
          <w:color w:val="050127"/>
          <w:lang w:val="ru-RU" w:eastAsia="ru-RU"/>
        </w:rPr>
        <w:t xml:space="preserve"> Биотэк</w:t>
      </w:r>
    </w:p>
    <w:p w:rsidR="00B84D62" w:rsidRPr="001068A8" w:rsidRDefault="00B84D62" w:rsidP="00E50013">
      <w:pPr>
        <w:jc w:val="both"/>
        <w:rPr>
          <w:rFonts w:ascii="Times New Roman" w:hAnsi="Times New Roman"/>
          <w:b/>
          <w:bCs/>
          <w:color w:val="050127"/>
          <w:lang w:val="ru-RU" w:eastAsia="ru-RU"/>
        </w:rPr>
      </w:pPr>
      <w:r w:rsidRPr="00B84D62">
        <w:rPr>
          <w:rFonts w:ascii="Times New Roman" w:hAnsi="Times New Roman"/>
          <w:i/>
          <w:iCs/>
          <w:color w:val="E36C0A" w:themeColor="accent6" w:themeShade="BF"/>
          <w:lang w:val="ru-RU" w:eastAsia="ru-RU"/>
        </w:rPr>
        <w:t>****</w:t>
      </w:r>
      <w:r w:rsidR="006377C3">
        <w:rPr>
          <w:rFonts w:ascii="Times New Roman" w:hAnsi="Times New Roman"/>
          <w:i/>
          <w:iCs/>
          <w:color w:val="E36C0A" w:themeColor="accent6" w:themeShade="BF"/>
          <w:lang w:val="ru-RU" w:eastAsia="ru-RU"/>
        </w:rPr>
        <w:t>-</w:t>
      </w:r>
      <w:r w:rsidR="006377C3" w:rsidRPr="00B84D62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ru-RU" w:eastAsia="ru-RU"/>
        </w:rPr>
        <w:t xml:space="preserve"> </w:t>
      </w:r>
      <w:r w:rsidRPr="00B84D62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ru-RU" w:eastAsia="ru-RU"/>
        </w:rPr>
        <w:t xml:space="preserve">Компания, ориентированная на </w:t>
      </w:r>
      <w:r w:rsidRPr="00B84D62">
        <w:rPr>
          <w:rFonts w:ascii="Arial Unicode MS" w:eastAsia="Arial Unicode MS" w:hAnsi="Arial Unicode MS" w:cs="Arial Unicode MS"/>
          <w:i/>
          <w:color w:val="000000" w:themeColor="text1"/>
          <w:sz w:val="18"/>
          <w:szCs w:val="18"/>
          <w:lang w:val="ru-RU" w:eastAsia="ru-RU"/>
        </w:rPr>
        <w:t>поставку ЛС в рамках реализации социально значимых государственных проектов, поставки в ЛПУ и научно-исследовательскую деятельность.</w:t>
      </w:r>
    </w:p>
    <w:p w:rsidR="000D2613" w:rsidRPr="00B84D62" w:rsidRDefault="000D2613" w:rsidP="00E50013">
      <w:pPr>
        <w:jc w:val="both"/>
        <w:rPr>
          <w:rFonts w:ascii="Times New Roman" w:hAnsi="Times New Roman"/>
          <w:iCs/>
          <w:lang w:val="ru-RU" w:eastAsia="ru-RU"/>
        </w:rPr>
      </w:pPr>
    </w:p>
    <w:p w:rsidR="000D2613" w:rsidRPr="005F1805" w:rsidRDefault="000D2613" w:rsidP="00E50013">
      <w:pPr>
        <w:jc w:val="both"/>
        <w:rPr>
          <w:rFonts w:ascii="Times New Roman" w:hAnsi="Times New Roman"/>
          <w:i/>
          <w:iCs/>
          <w:lang w:val="ru-RU" w:eastAsia="ru-RU"/>
        </w:rPr>
      </w:pPr>
    </w:p>
    <w:p w:rsidR="00E376CD" w:rsidRPr="007E65C7" w:rsidRDefault="00D2155A" w:rsidP="00291344">
      <w:pPr>
        <w:spacing w:before="1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</w:t>
      </w:r>
      <w:r w:rsidR="00C85A0F" w:rsidRPr="005F1805">
        <w:rPr>
          <w:rFonts w:ascii="Times New Roman" w:hAnsi="Times New Roman"/>
          <w:i/>
          <w:lang w:val="ru-RU"/>
        </w:rPr>
        <w:t xml:space="preserve">сточник: </w:t>
      </w:r>
      <w:r w:rsidR="00C85A0F" w:rsidRPr="005F1805">
        <w:rPr>
          <w:rFonts w:ascii="Times New Roman" w:hAnsi="Times New Roman"/>
          <w:i/>
        </w:rPr>
        <w:t>IMS</w:t>
      </w:r>
      <w:r w:rsidR="00C85A0F" w:rsidRPr="005F1805">
        <w:rPr>
          <w:rFonts w:ascii="Times New Roman" w:hAnsi="Times New Roman"/>
          <w:i/>
          <w:lang w:val="ru-RU"/>
        </w:rPr>
        <w:t xml:space="preserve"> </w:t>
      </w:r>
      <w:r w:rsidR="00C85A0F" w:rsidRPr="005F1805">
        <w:rPr>
          <w:rFonts w:ascii="Times New Roman" w:hAnsi="Times New Roman"/>
          <w:i/>
        </w:rPr>
        <w:t>Health</w:t>
      </w:r>
      <w:r w:rsidR="00C85A0F" w:rsidRPr="005F1805">
        <w:rPr>
          <w:rFonts w:ascii="Times New Roman" w:hAnsi="Times New Roman"/>
          <w:i/>
          <w:lang w:val="ru-RU"/>
        </w:rPr>
        <w:t xml:space="preserve"> — Рейтинг фармацевтических дистрибьюторов; на основании данных по мониторируемым компаниям</w:t>
      </w:r>
    </w:p>
    <w:p w:rsidR="0000160D" w:rsidRPr="0067138A" w:rsidRDefault="00847228" w:rsidP="00E376CD">
      <w:pPr>
        <w:pStyle w:val="1"/>
        <w:rPr>
          <w:i/>
          <w:sz w:val="24"/>
          <w:szCs w:val="24"/>
          <w:lang w:val="ru-RU"/>
        </w:rPr>
      </w:pPr>
      <w:bookmarkStart w:id="10" w:name="_Toc358388635"/>
      <w:bookmarkStart w:id="11" w:name="_Toc421103308"/>
      <w:r w:rsidRPr="0067138A">
        <w:rPr>
          <w:sz w:val="24"/>
          <w:szCs w:val="24"/>
          <w:lang w:val="ru-RU" w:eastAsia="ru-RU"/>
        </w:rPr>
        <w:lastRenderedPageBreak/>
        <w:t xml:space="preserve">Таблица </w:t>
      </w:r>
      <w:r w:rsidR="00126F9E" w:rsidRPr="0067138A">
        <w:rPr>
          <w:sz w:val="24"/>
          <w:szCs w:val="24"/>
          <w:lang w:val="ru-RU" w:eastAsia="ru-RU"/>
        </w:rPr>
        <w:t>2</w:t>
      </w:r>
      <w:r w:rsidRPr="0067138A">
        <w:rPr>
          <w:sz w:val="24"/>
          <w:szCs w:val="24"/>
          <w:lang w:val="ru-RU" w:eastAsia="ru-RU"/>
        </w:rPr>
        <w:t>. ТОР25 дистрибьюторов по объему валовых продаж*,</w:t>
      </w:r>
      <w:bookmarkEnd w:id="10"/>
      <w:r w:rsidR="00682521" w:rsidRPr="0067138A">
        <w:rPr>
          <w:sz w:val="24"/>
          <w:szCs w:val="24"/>
          <w:lang w:val="ru-RU" w:eastAsia="ru-RU"/>
        </w:rPr>
        <w:t xml:space="preserve"> 2014</w:t>
      </w:r>
      <w:bookmarkEnd w:id="11"/>
    </w:p>
    <w:p w:rsidR="00847228" w:rsidRPr="005F1805" w:rsidRDefault="00847228" w:rsidP="00E50013">
      <w:pPr>
        <w:jc w:val="both"/>
        <w:rPr>
          <w:rFonts w:ascii="Times New Roman" w:hAnsi="Times New Roman"/>
          <w:lang w:val="ru-RU"/>
        </w:rPr>
      </w:pPr>
    </w:p>
    <w:tbl>
      <w:tblPr>
        <w:tblW w:w="4695" w:type="pct"/>
        <w:tblInd w:w="-176" w:type="dxa"/>
        <w:tblLayout w:type="fixed"/>
        <w:tblLook w:val="04A0"/>
      </w:tblPr>
      <w:tblGrid>
        <w:gridCol w:w="526"/>
        <w:gridCol w:w="656"/>
        <w:gridCol w:w="2079"/>
        <w:gridCol w:w="2126"/>
        <w:gridCol w:w="993"/>
        <w:gridCol w:w="1133"/>
        <w:gridCol w:w="1133"/>
        <w:gridCol w:w="1088"/>
      </w:tblGrid>
      <w:tr w:rsidR="00B3522C" w:rsidRPr="00B3522C" w:rsidTr="00591FC6">
        <w:trPr>
          <w:trHeight w:val="653"/>
        </w:trPr>
        <w:tc>
          <w:tcPr>
            <w:tcW w:w="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Рейтинг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3522C" w:rsidRPr="00B27814" w:rsidRDefault="00B3522C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Дистрибьютор</w:t>
            </w:r>
          </w:p>
        </w:tc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Статус дистрибьютора</w:t>
            </w:r>
          </w:p>
        </w:tc>
        <w:tc>
          <w:tcPr>
            <w:tcW w:w="22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Относительный объем</w:t>
            </w:r>
            <w:r w:rsidR="00EA162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**</w:t>
            </w:r>
          </w:p>
        </w:tc>
      </w:tr>
      <w:tr w:rsidR="00B3522C" w:rsidRPr="00B3522C" w:rsidTr="00591FC6">
        <w:trPr>
          <w:trHeight w:val="330"/>
        </w:trPr>
        <w:tc>
          <w:tcPr>
            <w:tcW w:w="60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3522C" w:rsidRPr="00B27814" w:rsidRDefault="00B3522C" w:rsidP="00E5001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валовых продаж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валовых продаж ЛП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27814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78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прямых продаж ЛП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вторичных продаж</w:t>
            </w:r>
          </w:p>
        </w:tc>
      </w:tr>
      <w:tr w:rsidR="00B3522C" w:rsidRPr="00B3522C" w:rsidTr="00591FC6">
        <w:trPr>
          <w:cantSplit/>
          <w:trHeight w:val="79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F0"/>
            <w:textDirection w:val="btLr"/>
            <w:vAlign w:val="center"/>
            <w:hideMark/>
          </w:tcPr>
          <w:p w:rsidR="00B3522C" w:rsidRPr="009E0990" w:rsidRDefault="00BF3F2F" w:rsidP="00BF3F2F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2014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3522C" w:rsidRPr="00B3522C" w:rsidRDefault="00BF3F2F" w:rsidP="00BF3F2F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127"/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0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22C" w:rsidRPr="00B3522C" w:rsidRDefault="00B3522C" w:rsidP="00E5001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91FC6" w:rsidRPr="00B3522C" w:rsidTr="00591FC6">
        <w:trPr>
          <w:trHeight w:val="47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Катрен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5649">
              <w:rPr>
                <w:rFonts w:ascii="Times New Roman" w:hAnsi="Times New Roman"/>
                <w:b/>
                <w:sz w:val="22"/>
                <w:szCs w:val="22"/>
              </w:rPr>
              <w:t>1,000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0,039</w:t>
            </w:r>
          </w:p>
        </w:tc>
      </w:tr>
      <w:tr w:rsidR="00591FC6" w:rsidRPr="00B3522C" w:rsidTr="00591FC6">
        <w:trPr>
          <w:trHeight w:val="417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Протек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0,785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0,337</w:t>
            </w:r>
          </w:p>
        </w:tc>
      </w:tr>
      <w:tr w:rsidR="00591FC6" w:rsidRPr="00B3522C" w:rsidTr="00591FC6">
        <w:trPr>
          <w:trHeight w:val="40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СИА Интернейшнл**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0,640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1,000</w:t>
            </w:r>
          </w:p>
        </w:tc>
      </w:tr>
      <w:tr w:rsidR="00591FC6" w:rsidRPr="00B3522C" w:rsidTr="00591FC6">
        <w:trPr>
          <w:trHeight w:val="52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РОСТА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0,506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0,079</w:t>
            </w:r>
          </w:p>
        </w:tc>
      </w:tr>
      <w:tr w:rsidR="00591FC6" w:rsidRPr="00B3522C" w:rsidTr="00591FC6">
        <w:trPr>
          <w:trHeight w:val="324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ПУЛЬС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0,478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0,075</w:t>
            </w:r>
          </w:p>
        </w:tc>
      </w:tr>
      <w:tr w:rsidR="00591FC6" w:rsidRPr="00B3522C" w:rsidTr="00591FC6">
        <w:trPr>
          <w:trHeight w:val="4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55487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Alliance Healthcare Rus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0,434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0,034</w:t>
            </w:r>
          </w:p>
        </w:tc>
      </w:tr>
      <w:tr w:rsidR="00591FC6" w:rsidRPr="00B3522C" w:rsidTr="00591FC6">
        <w:trPr>
          <w:trHeight w:val="40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55487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Р- Фарм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0,288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0,281</w:t>
            </w:r>
          </w:p>
        </w:tc>
      </w:tr>
      <w:tr w:rsidR="00591FC6" w:rsidRPr="00B3522C" w:rsidTr="00591FC6">
        <w:trPr>
          <w:trHeight w:val="432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9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Фармкомплект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B76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0,138</w:t>
            </w:r>
          </w:p>
        </w:tc>
      </w:tr>
      <w:tr w:rsidR="00591FC6" w:rsidRPr="00B3522C" w:rsidTr="00591FC6">
        <w:trPr>
          <w:trHeight w:val="4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A1622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БСС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0,178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0,014</w:t>
            </w:r>
          </w:p>
        </w:tc>
      </w:tr>
      <w:tr w:rsidR="00591FC6" w:rsidRPr="00B3522C" w:rsidTr="00591FC6">
        <w:trPr>
          <w:trHeight w:val="4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A1622" w:rsidRDefault="00591FC6" w:rsidP="00E5548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Фармимэкс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0,103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0,314</w:t>
            </w:r>
          </w:p>
        </w:tc>
      </w:tr>
      <w:tr w:rsidR="00591FC6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9E0990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Профитмед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0,101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0,181</w:t>
            </w:r>
          </w:p>
        </w:tc>
      </w:tr>
      <w:tr w:rsidR="00591FC6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A1622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E09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Евросервис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0,109</w:t>
            </w:r>
          </w:p>
        </w:tc>
      </w:tr>
      <w:tr w:rsidR="00591FC6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A1622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Медэкспорт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  <w:tr w:rsidR="00591FC6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A1622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Биотэк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0,073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0,029</w:t>
            </w:r>
          </w:p>
        </w:tc>
      </w:tr>
      <w:tr w:rsidR="00591FC6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B3522C" w:rsidRDefault="00591FC6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C6" w:rsidRPr="00E55487" w:rsidRDefault="00591FC6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591FC6" w:rsidRDefault="00591FC6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Ирвин</w:t>
            </w:r>
            <w:proofErr w:type="spellEnd"/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6" w:rsidRPr="000B7643" w:rsidRDefault="00591FC6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C6" w:rsidRPr="004E5649" w:rsidRDefault="00591FC6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0,079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3A3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A1622" w:rsidRDefault="003A3147" w:rsidP="004537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45377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Агроресурсы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4537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453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453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453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453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3A3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55487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Империя Фарма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0,051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3A3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9E0990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Волгофарм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649">
              <w:rPr>
                <w:rFonts w:ascii="Times New Roman" w:hAnsi="Times New Roman"/>
                <w:sz w:val="22"/>
                <w:szCs w:val="22"/>
                <w:lang w:val="ru-RU"/>
              </w:rPr>
              <w:t>0,035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0,000</w:t>
            </w:r>
          </w:p>
        </w:tc>
      </w:tr>
      <w:tr w:rsidR="003A3147" w:rsidRPr="00B3522C" w:rsidTr="00591FC6">
        <w:trPr>
          <w:trHeight w:val="4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9E0990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Здравсервис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0,327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0,030</w:t>
            </w:r>
          </w:p>
        </w:tc>
      </w:tr>
      <w:tr w:rsidR="003A3147" w:rsidRPr="00B3522C" w:rsidTr="00591FC6">
        <w:trPr>
          <w:trHeight w:val="4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3A31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55487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Витта компани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649">
              <w:rPr>
                <w:rFonts w:ascii="Times New Roman" w:hAnsi="Times New Roman"/>
                <w:sz w:val="22"/>
                <w:szCs w:val="22"/>
                <w:lang w:val="ru-RU"/>
              </w:rPr>
              <w:t>0,033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0,061</w:t>
            </w:r>
          </w:p>
        </w:tc>
      </w:tr>
      <w:tr w:rsidR="003A3147" w:rsidRPr="00B3522C" w:rsidTr="00591FC6">
        <w:trPr>
          <w:trHeight w:val="4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9640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55487" w:rsidRDefault="003A3147" w:rsidP="009640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E09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9640A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Годовалов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9640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3A3147" w:rsidRDefault="003A3147" w:rsidP="003A31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9640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9640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9640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0,002</w:t>
            </w:r>
          </w:p>
        </w:tc>
      </w:tr>
      <w:tr w:rsidR="003A3147" w:rsidRPr="00B3522C" w:rsidTr="00591FC6">
        <w:trPr>
          <w:trHeight w:val="43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A1622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Лекрус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0,260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0,040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3522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E55487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E099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Северо-запад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0B7643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Региональный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0,204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0,043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9E0990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Фармацевт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Межрегиональный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0,736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0,036</w:t>
            </w:r>
          </w:p>
        </w:tc>
      </w:tr>
      <w:tr w:rsidR="003A3147" w:rsidRPr="00B3522C" w:rsidTr="00591FC6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B3522C" w:rsidRDefault="003A3147" w:rsidP="00E554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147" w:rsidRPr="009E0990" w:rsidRDefault="003A3147" w:rsidP="00E554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Pr="00591FC6" w:rsidRDefault="003A3147" w:rsidP="00591F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1FC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Грама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47" w:rsidRDefault="003A3147" w:rsidP="00E500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Региональный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sz w:val="22"/>
                <w:szCs w:val="22"/>
              </w:rPr>
              <w:t>0,666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47" w:rsidRPr="004E5649" w:rsidRDefault="003A3147" w:rsidP="00591F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5649">
              <w:rPr>
                <w:rFonts w:ascii="Times New Roman" w:hAnsi="Times New Roman"/>
                <w:color w:val="000000"/>
                <w:sz w:val="22"/>
                <w:szCs w:val="22"/>
              </w:rPr>
              <w:t>0,058</w:t>
            </w:r>
          </w:p>
        </w:tc>
      </w:tr>
    </w:tbl>
    <w:p w:rsidR="00A726E4" w:rsidRDefault="00A726E4" w:rsidP="00E50013">
      <w:pPr>
        <w:pStyle w:val="a7"/>
        <w:ind w:left="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</w:p>
    <w:p w:rsidR="00847228" w:rsidRPr="005F1805" w:rsidRDefault="00847228" w:rsidP="00E50013">
      <w:pPr>
        <w:pStyle w:val="a7"/>
        <w:ind w:left="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5F180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*</w:t>
      </w:r>
      <w:r w:rsidRPr="005F1805">
        <w:rPr>
          <w:rFonts w:ascii="Times New Roman" w:hAnsi="Times New Roman"/>
        </w:rPr>
        <w:t xml:space="preserve"> </w:t>
      </w:r>
      <w:r w:rsidRPr="005F180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Строится на данных дистрибьюторов — объеме валовых продаж, суммирующем объем коммерческих продаж и выписки ЛС в ценах возмещения (отгрузок) по государственным программам.</w:t>
      </w:r>
    </w:p>
    <w:p w:rsidR="00847228" w:rsidRPr="005F1805" w:rsidRDefault="00847228" w:rsidP="00E50013">
      <w:pPr>
        <w:pStyle w:val="a7"/>
        <w:ind w:left="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5F180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**</w:t>
      </w:r>
      <w:r w:rsidRPr="005F1805">
        <w:rPr>
          <w:rFonts w:ascii="Times New Roman" w:hAnsi="Times New Roman"/>
        </w:rPr>
        <w:t xml:space="preserve"> </w:t>
      </w:r>
      <w:r w:rsidRPr="005F180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Относительно лидера рейтинга.</w:t>
      </w:r>
    </w:p>
    <w:p w:rsidR="00847228" w:rsidRPr="005F1805" w:rsidRDefault="00847228" w:rsidP="00E50013">
      <w:pPr>
        <w:pStyle w:val="a7"/>
        <w:ind w:left="0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5F1805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lastRenderedPageBreak/>
        <w:t>*** Экспертная оценка.</w:t>
      </w:r>
    </w:p>
    <w:p w:rsidR="00C85A0F" w:rsidRPr="00D420F1" w:rsidRDefault="00C85A0F" w:rsidP="00E50013">
      <w:pPr>
        <w:spacing w:before="120"/>
        <w:jc w:val="both"/>
        <w:rPr>
          <w:rFonts w:ascii="Times New Roman" w:hAnsi="Times New Roman"/>
          <w:i/>
          <w:lang w:val="ru-RU"/>
        </w:rPr>
      </w:pPr>
      <w:bookmarkStart w:id="12" w:name="_Toc358388636"/>
      <w:r w:rsidRPr="005F1805">
        <w:rPr>
          <w:rFonts w:ascii="Times New Roman" w:hAnsi="Times New Roman"/>
          <w:i/>
          <w:lang w:val="ru-RU"/>
        </w:rPr>
        <w:t xml:space="preserve">Источник: </w:t>
      </w:r>
      <w:r w:rsidRPr="005F1805">
        <w:rPr>
          <w:rFonts w:ascii="Times New Roman" w:hAnsi="Times New Roman"/>
          <w:i/>
        </w:rPr>
        <w:t>IMS</w:t>
      </w:r>
      <w:r w:rsidRPr="005F1805">
        <w:rPr>
          <w:rFonts w:ascii="Times New Roman" w:hAnsi="Times New Roman"/>
          <w:i/>
          <w:lang w:val="ru-RU"/>
        </w:rPr>
        <w:t xml:space="preserve"> </w:t>
      </w:r>
      <w:r w:rsidRPr="005F1805">
        <w:rPr>
          <w:rFonts w:ascii="Times New Roman" w:hAnsi="Times New Roman"/>
          <w:i/>
        </w:rPr>
        <w:t>Health</w:t>
      </w:r>
      <w:r w:rsidRPr="005F1805">
        <w:rPr>
          <w:rFonts w:ascii="Times New Roman" w:hAnsi="Times New Roman"/>
          <w:i/>
          <w:lang w:val="ru-RU"/>
        </w:rPr>
        <w:t xml:space="preserve"> — Рейтинг фармацевтических дистрибьюторов; на основании данных по мониторируемым компаниям</w:t>
      </w:r>
    </w:p>
    <w:p w:rsidR="00C85A0F" w:rsidRDefault="00C85A0F" w:rsidP="00E50013">
      <w:pPr>
        <w:jc w:val="both"/>
        <w:rPr>
          <w:rFonts w:ascii="Cambria" w:eastAsia="Times New Roman" w:hAnsi="Cambria"/>
          <w:b/>
          <w:bCs/>
          <w:color w:val="365F91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847228" w:rsidRPr="005F1805" w:rsidRDefault="00847228" w:rsidP="00E50013">
      <w:pPr>
        <w:pStyle w:val="1"/>
        <w:jc w:val="both"/>
        <w:rPr>
          <w:sz w:val="24"/>
          <w:szCs w:val="24"/>
          <w:lang w:val="ru-RU" w:eastAsia="ru-RU"/>
        </w:rPr>
      </w:pPr>
      <w:bookmarkStart w:id="13" w:name="_Toc421103309"/>
      <w:r w:rsidRPr="005F1805">
        <w:rPr>
          <w:sz w:val="24"/>
          <w:szCs w:val="24"/>
          <w:lang w:val="ru-RU" w:eastAsia="ru-RU"/>
        </w:rPr>
        <w:lastRenderedPageBreak/>
        <w:t>Таблица</w:t>
      </w:r>
      <w:r w:rsidR="006C4D4D">
        <w:rPr>
          <w:sz w:val="24"/>
          <w:szCs w:val="24"/>
          <w:lang w:val="ru-RU" w:eastAsia="ru-RU"/>
        </w:rPr>
        <w:t xml:space="preserve"> </w:t>
      </w:r>
      <w:r w:rsidR="00126F9E" w:rsidRPr="00B358A5">
        <w:rPr>
          <w:sz w:val="24"/>
          <w:szCs w:val="24"/>
          <w:lang w:val="ru-RU" w:eastAsia="ru-RU"/>
        </w:rPr>
        <w:t>3</w:t>
      </w:r>
      <w:r w:rsidRPr="005F1805">
        <w:rPr>
          <w:sz w:val="24"/>
          <w:szCs w:val="24"/>
          <w:lang w:val="ru-RU" w:eastAsia="ru-RU"/>
        </w:rPr>
        <w:t>. ТОР15  дистрибьюторов по доле на рынке прямых поставок ЛС, % (включая льготное лекарственное обеспечение),</w:t>
      </w:r>
      <w:r w:rsidR="00682521">
        <w:rPr>
          <w:sz w:val="24"/>
          <w:szCs w:val="24"/>
          <w:lang w:val="ru-RU" w:eastAsia="ru-RU"/>
        </w:rPr>
        <w:t xml:space="preserve"> </w:t>
      </w:r>
      <w:bookmarkEnd w:id="12"/>
      <w:r w:rsidR="00E4371E" w:rsidRPr="00E4371E">
        <w:rPr>
          <w:sz w:val="24"/>
          <w:szCs w:val="24"/>
          <w:lang w:val="ru-RU" w:eastAsia="ru-RU"/>
        </w:rPr>
        <w:t xml:space="preserve">1 </w:t>
      </w:r>
      <w:r w:rsidR="00E4371E">
        <w:rPr>
          <w:sz w:val="24"/>
          <w:szCs w:val="24"/>
          <w:lang w:val="ru-RU" w:eastAsia="ru-RU"/>
        </w:rPr>
        <w:t>кв.</w:t>
      </w:r>
      <w:r w:rsidR="00137F80">
        <w:rPr>
          <w:sz w:val="24"/>
          <w:szCs w:val="24"/>
          <w:lang w:val="ru-RU" w:eastAsia="ru-RU"/>
        </w:rPr>
        <w:t>201</w:t>
      </w:r>
      <w:r w:rsidR="00E4371E">
        <w:rPr>
          <w:sz w:val="24"/>
          <w:szCs w:val="24"/>
          <w:lang w:val="ru-RU" w:eastAsia="ru-RU"/>
        </w:rPr>
        <w:t>5</w:t>
      </w:r>
      <w:r w:rsidR="00137F80">
        <w:rPr>
          <w:sz w:val="24"/>
          <w:szCs w:val="24"/>
          <w:lang w:val="ru-RU" w:eastAsia="ru-RU"/>
        </w:rPr>
        <w:t>/</w:t>
      </w:r>
      <w:r w:rsidR="00E4371E" w:rsidRPr="00E4371E">
        <w:rPr>
          <w:sz w:val="24"/>
          <w:szCs w:val="24"/>
          <w:lang w:val="ru-RU" w:eastAsia="ru-RU"/>
        </w:rPr>
        <w:t xml:space="preserve">1 </w:t>
      </w:r>
      <w:r w:rsidR="00E4371E">
        <w:rPr>
          <w:sz w:val="24"/>
          <w:szCs w:val="24"/>
          <w:lang w:val="ru-RU" w:eastAsia="ru-RU"/>
        </w:rPr>
        <w:t>кв.2015</w:t>
      </w:r>
      <w:bookmarkEnd w:id="13"/>
    </w:p>
    <w:p w:rsidR="00847228" w:rsidRPr="005F1805" w:rsidRDefault="00847228" w:rsidP="00E50013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-34" w:type="dxa"/>
        <w:tblLook w:val="04A0"/>
      </w:tblPr>
      <w:tblGrid>
        <w:gridCol w:w="1037"/>
        <w:gridCol w:w="2502"/>
        <w:gridCol w:w="4788"/>
        <w:gridCol w:w="1602"/>
      </w:tblGrid>
      <w:tr w:rsidR="00137F80" w:rsidRPr="00965539" w:rsidTr="00137F80">
        <w:trPr>
          <w:trHeight w:val="1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37F80" w:rsidRPr="002479EB" w:rsidRDefault="00137F80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79E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37F80" w:rsidRPr="002479EB" w:rsidRDefault="00137F80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79E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Дистрибьютор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37F80" w:rsidRPr="002479EB" w:rsidRDefault="00137F80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Доля на рынке прямых поставок Л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С</w:t>
            </w:r>
            <w:r w:rsidRPr="002479E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, %</w:t>
            </w:r>
            <w:r w:rsidR="0063237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 кв. </w:t>
            </w:r>
            <w:r w:rsidRPr="00137F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201</w:t>
            </w:r>
            <w:r w:rsidR="0063237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137F80" w:rsidRPr="00137F80" w:rsidRDefault="00137F80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Прирост,</w:t>
            </w:r>
          </w:p>
          <w:p w:rsidR="0063237C" w:rsidRDefault="00137F80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п.п. </w:t>
            </w:r>
            <w:r w:rsidR="00E437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 кв.</w:t>
            </w:r>
            <w:r w:rsidRPr="00137F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201</w:t>
            </w:r>
            <w:r w:rsidR="00E437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  <w:r w:rsidRPr="00137F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/</w:t>
            </w:r>
          </w:p>
          <w:p w:rsidR="00137F80" w:rsidRPr="002479EB" w:rsidRDefault="00E4371E" w:rsidP="00632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 кв. </w:t>
            </w:r>
            <w:r w:rsidR="00137F80" w:rsidRPr="00137F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C430EC" w:rsidRPr="00E4371E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137F80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137F80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Катрен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</w:tr>
      <w:tr w:rsidR="00C430EC" w:rsidRPr="00E4371E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137F80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137F80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Протек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-0,83</w:t>
            </w:r>
          </w:p>
        </w:tc>
      </w:tr>
      <w:tr w:rsidR="00C430EC" w:rsidRPr="00E4371E" w:rsidTr="00FE42CF">
        <w:trPr>
          <w:trHeight w:val="3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137F80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137F80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РОСТА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-0,64</w:t>
            </w:r>
          </w:p>
        </w:tc>
      </w:tr>
      <w:tr w:rsidR="00C430EC" w:rsidRPr="00E4371E" w:rsidTr="00FE42CF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ПУЛЬС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4,38</w:t>
            </w:r>
          </w:p>
        </w:tc>
      </w:tr>
      <w:tr w:rsidR="00C430EC" w:rsidRPr="00E4371E" w:rsidTr="00FE42CF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8504C8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Alliance Healthcare Rus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-0,16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8504C8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СИА Интернейшнл*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7,4</w:t>
            </w: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FE4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0,0</w:t>
            </w:r>
            <w:r w:rsidR="00FE42C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430EC" w:rsidRPr="002479EB" w:rsidTr="00FE42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Р- Фарм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1,23</w:t>
            </w:r>
          </w:p>
        </w:tc>
      </w:tr>
      <w:tr w:rsidR="00C430EC" w:rsidRPr="002479EB" w:rsidTr="00FE42CF">
        <w:trPr>
          <w:trHeight w:val="2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Фармкомплект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БСС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Медэкспорт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-0,05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Биотэк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**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-0,15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Евросервис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371E">
              <w:rPr>
                <w:rFonts w:ascii="Times New Roman" w:hAnsi="Times New Roman"/>
                <w:b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-0,15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Профитмед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-0,07</w:t>
            </w:r>
          </w:p>
        </w:tc>
      </w:tr>
      <w:tr w:rsidR="00C430EC" w:rsidRPr="002479EB" w:rsidTr="00FE42CF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Годовалов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-0,04</w:t>
            </w:r>
          </w:p>
        </w:tc>
      </w:tr>
      <w:tr w:rsidR="00C430EC" w:rsidRPr="002479EB" w:rsidTr="00C430E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2479EB" w:rsidRDefault="00C430EC" w:rsidP="00E50013">
            <w:pPr>
              <w:jc w:val="both"/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</w:pPr>
            <w:r w:rsidRPr="002479EB">
              <w:rPr>
                <w:rFonts w:ascii="Times New Roman" w:hAnsi="Times New Roman"/>
                <w:bCs/>
                <w:color w:val="050127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0EC">
              <w:rPr>
                <w:rFonts w:ascii="Times New Roman" w:hAnsi="Times New Roman"/>
                <w:b/>
                <w:sz w:val="22"/>
                <w:szCs w:val="22"/>
              </w:rPr>
              <w:t>Агроресурсы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EC" w:rsidRPr="00E4371E" w:rsidRDefault="00C430EC" w:rsidP="00E43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EC" w:rsidRPr="00C430EC" w:rsidRDefault="00C430EC" w:rsidP="00C43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30EC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</w:tbl>
    <w:p w:rsidR="00847228" w:rsidRPr="005F1805" w:rsidRDefault="00847228" w:rsidP="00E50013">
      <w:pPr>
        <w:jc w:val="both"/>
        <w:rPr>
          <w:rFonts w:ascii="Times New Roman" w:hAnsi="Times New Roman"/>
          <w:lang w:val="ru-RU"/>
        </w:rPr>
      </w:pPr>
    </w:p>
    <w:p w:rsidR="00847228" w:rsidRPr="00B3522C" w:rsidRDefault="00847228" w:rsidP="00E50013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B3522C">
        <w:rPr>
          <w:rFonts w:ascii="Times New Roman" w:hAnsi="Times New Roman"/>
          <w:color w:val="000000"/>
          <w:lang w:val="ru-RU" w:eastAsia="ru-RU"/>
        </w:rPr>
        <w:t>*Экспертная оценка.</w:t>
      </w:r>
    </w:p>
    <w:p w:rsidR="00847228" w:rsidRPr="005F1805" w:rsidRDefault="00DD4EAE" w:rsidP="00E50013">
      <w:pPr>
        <w:jc w:val="both"/>
        <w:rPr>
          <w:rFonts w:ascii="Times New Roman" w:hAnsi="Times New Roman"/>
          <w:i/>
          <w:iCs/>
          <w:color w:val="000000"/>
          <w:lang w:val="ru-RU" w:eastAsia="ru-RU"/>
        </w:rPr>
      </w:pPr>
      <w:r w:rsidRPr="005F1805">
        <w:rPr>
          <w:rFonts w:ascii="Times New Roman" w:hAnsi="Times New Roman"/>
          <w:i/>
          <w:iCs/>
          <w:color w:val="000000"/>
          <w:lang w:val="ru-RU" w:eastAsia="ru-RU"/>
        </w:rPr>
        <w:t>**</w:t>
      </w:r>
      <w:r w:rsidRPr="005F1805">
        <w:rPr>
          <w:rFonts w:ascii="Times New Roman" w:hAnsi="Times New Roman"/>
          <w:bCs/>
          <w:color w:val="050127"/>
          <w:lang w:val="ru-RU" w:eastAsia="ru-RU"/>
        </w:rPr>
        <w:t xml:space="preserve"> Данные предоставлены п</w:t>
      </w:r>
      <w:proofErr w:type="gramStart"/>
      <w:r w:rsidRPr="005F1805">
        <w:rPr>
          <w:rFonts w:ascii="Times New Roman" w:hAnsi="Times New Roman"/>
          <w:bCs/>
          <w:color w:val="050127"/>
          <w:lang w:val="ru-RU" w:eastAsia="ru-RU"/>
        </w:rPr>
        <w:t>о ООО</w:t>
      </w:r>
      <w:proofErr w:type="gramEnd"/>
      <w:r w:rsidRPr="005F1805">
        <w:rPr>
          <w:rFonts w:ascii="Times New Roman" w:hAnsi="Times New Roman"/>
          <w:bCs/>
          <w:color w:val="050127"/>
          <w:lang w:val="ru-RU" w:eastAsia="ru-RU"/>
        </w:rPr>
        <w:t xml:space="preserve"> Биотэк</w:t>
      </w:r>
    </w:p>
    <w:p w:rsidR="00C85A0F" w:rsidRPr="00D420F1" w:rsidRDefault="00C85A0F" w:rsidP="00E50013">
      <w:pPr>
        <w:spacing w:before="120"/>
        <w:jc w:val="both"/>
        <w:rPr>
          <w:rFonts w:ascii="Times New Roman" w:hAnsi="Times New Roman"/>
          <w:i/>
          <w:lang w:val="ru-RU"/>
        </w:rPr>
      </w:pPr>
      <w:r w:rsidRPr="005F1805">
        <w:rPr>
          <w:rFonts w:ascii="Times New Roman" w:hAnsi="Times New Roman"/>
          <w:i/>
          <w:lang w:val="ru-RU"/>
        </w:rPr>
        <w:t xml:space="preserve">Источник: </w:t>
      </w:r>
      <w:r w:rsidRPr="005F1805">
        <w:rPr>
          <w:rFonts w:ascii="Times New Roman" w:hAnsi="Times New Roman"/>
          <w:i/>
        </w:rPr>
        <w:t>IMS</w:t>
      </w:r>
      <w:r w:rsidRPr="005F1805">
        <w:rPr>
          <w:rFonts w:ascii="Times New Roman" w:hAnsi="Times New Roman"/>
          <w:i/>
          <w:lang w:val="ru-RU"/>
        </w:rPr>
        <w:t xml:space="preserve"> </w:t>
      </w:r>
      <w:r w:rsidRPr="005F1805">
        <w:rPr>
          <w:rFonts w:ascii="Times New Roman" w:hAnsi="Times New Roman"/>
          <w:i/>
        </w:rPr>
        <w:t>Health</w:t>
      </w:r>
      <w:r w:rsidRPr="005F1805">
        <w:rPr>
          <w:rFonts w:ascii="Times New Roman" w:hAnsi="Times New Roman"/>
          <w:i/>
          <w:lang w:val="ru-RU"/>
        </w:rPr>
        <w:t xml:space="preserve"> — Рейтинг фармацевтических дистрибьюторов; на основании данных по мониторируемым компаниям</w:t>
      </w:r>
    </w:p>
    <w:p w:rsidR="00847228" w:rsidRPr="005F1805" w:rsidRDefault="00847228" w:rsidP="00E50013">
      <w:pPr>
        <w:spacing w:after="200" w:line="276" w:lineRule="auto"/>
        <w:jc w:val="both"/>
        <w:rPr>
          <w:rFonts w:ascii="Times New Roman" w:hAnsi="Times New Roman"/>
          <w:i/>
          <w:iCs/>
          <w:lang w:val="ru-RU" w:eastAsia="ru-RU"/>
        </w:rPr>
      </w:pPr>
      <w:r w:rsidRPr="005F1805">
        <w:rPr>
          <w:rFonts w:ascii="Times New Roman" w:hAnsi="Times New Roman"/>
          <w:i/>
          <w:iCs/>
          <w:lang w:val="ru-RU" w:eastAsia="ru-RU"/>
        </w:rPr>
        <w:br w:type="page"/>
      </w:r>
    </w:p>
    <w:p w:rsidR="00847228" w:rsidRDefault="00847228" w:rsidP="00E50013">
      <w:pPr>
        <w:pStyle w:val="1"/>
        <w:jc w:val="both"/>
        <w:rPr>
          <w:lang w:val="ru-RU"/>
        </w:rPr>
      </w:pPr>
      <w:bookmarkStart w:id="14" w:name="_Toc358388637"/>
      <w:bookmarkStart w:id="15" w:name="_Toc421103310"/>
      <w:r w:rsidRPr="00B3522C">
        <w:rPr>
          <w:lang w:val="ru-RU"/>
        </w:rPr>
        <w:lastRenderedPageBreak/>
        <w:t>Графики.</w:t>
      </w:r>
      <w:bookmarkEnd w:id="14"/>
      <w:bookmarkEnd w:id="15"/>
    </w:p>
    <w:p w:rsidR="00CE1CA0" w:rsidRDefault="00CE1CA0" w:rsidP="00CE1CA0">
      <w:pPr>
        <w:rPr>
          <w:lang w:val="ru-RU"/>
        </w:rPr>
      </w:pPr>
    </w:p>
    <w:p w:rsidR="00336C52" w:rsidRDefault="00336C52" w:rsidP="00CE1CA0">
      <w:pPr>
        <w:rPr>
          <w:lang w:val="ru-RU"/>
        </w:rPr>
      </w:pPr>
    </w:p>
    <w:p w:rsidR="00336C52" w:rsidRDefault="00336C52" w:rsidP="00CE1CA0">
      <w:pPr>
        <w:rPr>
          <w:lang w:val="ru-RU"/>
        </w:rPr>
      </w:pPr>
    </w:p>
    <w:p w:rsidR="00336C52" w:rsidRDefault="00336C52" w:rsidP="00CE1CA0">
      <w:pPr>
        <w:rPr>
          <w:lang w:val="ru-RU"/>
        </w:rPr>
      </w:pPr>
    </w:p>
    <w:p w:rsidR="00336C52" w:rsidRDefault="00336C52" w:rsidP="00CE1CA0">
      <w:pPr>
        <w:rPr>
          <w:lang w:val="ru-RU"/>
        </w:rPr>
      </w:pPr>
    </w:p>
    <w:p w:rsidR="000A0701" w:rsidRDefault="00E805D3" w:rsidP="00E50013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00997" cy="2972877"/>
            <wp:effectExtent l="19050" t="0" r="9303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12" cy="2975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228" w:rsidRPr="004A5E17" w:rsidRDefault="00847228" w:rsidP="004A5E17">
      <w:pPr>
        <w:jc w:val="center"/>
        <w:rPr>
          <w:lang w:val="ru-RU"/>
        </w:rPr>
      </w:pPr>
    </w:p>
    <w:p w:rsidR="00847228" w:rsidRDefault="00847228" w:rsidP="00E50013">
      <w:pPr>
        <w:jc w:val="both"/>
        <w:rPr>
          <w:rFonts w:ascii="Times New Roman" w:hAnsi="Times New Roman"/>
          <w:lang w:val="ru-RU"/>
        </w:rPr>
      </w:pPr>
    </w:p>
    <w:p w:rsidR="00830580" w:rsidRPr="00336C52" w:rsidRDefault="00830580" w:rsidP="00830580">
      <w:pPr>
        <w:spacing w:before="120"/>
        <w:rPr>
          <w:rFonts w:ascii="Times New Roman" w:hAnsi="Times New Roman"/>
          <w:bCs/>
          <w:iCs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336C52" w:rsidRPr="00336C52">
        <w:rPr>
          <w:rFonts w:ascii="Times New Roman" w:hAnsi="Times New Roman"/>
          <w:b/>
          <w:bCs/>
          <w:iCs/>
          <w:lang w:val="ru-RU"/>
        </w:rPr>
        <w:t>2</w:t>
      </w:r>
      <w:r w:rsidRPr="00336C52">
        <w:rPr>
          <w:rFonts w:ascii="Times New Roman" w:hAnsi="Times New Roman"/>
          <w:b/>
          <w:bCs/>
          <w:iCs/>
          <w:lang w:val="ru-RU"/>
        </w:rPr>
        <w:t>.</w:t>
      </w:r>
      <w:r w:rsidRPr="00336C52">
        <w:rPr>
          <w:rFonts w:ascii="Times New Roman" w:hAnsi="Times New Roman"/>
          <w:bCs/>
          <w:iCs/>
          <w:lang w:val="ru-RU"/>
        </w:rPr>
        <w:t xml:space="preserve"> Прирост объемов общих валовых и прямых продаж лекарственного и нелекарственного ассортимента дистрибьюторов России (</w:t>
      </w:r>
      <w:r w:rsidRPr="00336C52">
        <w:rPr>
          <w:rFonts w:ascii="Times New Roman" w:hAnsi="Times New Roman"/>
          <w:bCs/>
          <w:iCs/>
        </w:rPr>
        <w:t>RUB</w:t>
      </w:r>
      <w:r w:rsidRPr="00336C52">
        <w:rPr>
          <w:rFonts w:ascii="Times New Roman" w:hAnsi="Times New Roman"/>
          <w:bCs/>
          <w:iCs/>
          <w:lang w:val="ru-RU"/>
        </w:rPr>
        <w:t xml:space="preserve">, </w:t>
      </w:r>
      <w:r w:rsidRPr="00336C52">
        <w:rPr>
          <w:rFonts w:ascii="Times New Roman" w:hAnsi="Times New Roman"/>
          <w:bCs/>
          <w:iCs/>
        </w:rPr>
        <w:t>USD</w:t>
      </w:r>
      <w:r w:rsidRPr="00336C52">
        <w:rPr>
          <w:rFonts w:ascii="Times New Roman" w:hAnsi="Times New Roman"/>
          <w:bCs/>
          <w:iCs/>
          <w:lang w:val="ru-RU"/>
        </w:rPr>
        <w:t xml:space="preserve"> и </w:t>
      </w:r>
      <w:r w:rsidRPr="00336C52">
        <w:rPr>
          <w:rFonts w:ascii="Times New Roman" w:hAnsi="Times New Roman"/>
          <w:bCs/>
          <w:iCs/>
        </w:rPr>
        <w:t>EUR</w:t>
      </w:r>
      <w:r w:rsidRPr="00336C52">
        <w:rPr>
          <w:rFonts w:ascii="Times New Roman" w:hAnsi="Times New Roman"/>
          <w:bCs/>
          <w:iCs/>
          <w:lang w:val="ru-RU"/>
        </w:rPr>
        <w:t xml:space="preserve">), </w:t>
      </w:r>
      <w:r w:rsidR="008E2D8A">
        <w:rPr>
          <w:rFonts w:ascii="Times New Roman" w:hAnsi="Times New Roman"/>
          <w:bCs/>
          <w:iCs/>
          <w:lang w:val="ru-RU"/>
        </w:rPr>
        <w:t>1кв.</w:t>
      </w:r>
      <w:r w:rsidRPr="00336C52">
        <w:rPr>
          <w:rFonts w:ascii="Times New Roman" w:hAnsi="Times New Roman"/>
          <w:bCs/>
          <w:iCs/>
          <w:lang w:val="ru-RU"/>
        </w:rPr>
        <w:t>201</w:t>
      </w:r>
      <w:r w:rsidR="008E2D8A">
        <w:rPr>
          <w:rFonts w:ascii="Times New Roman" w:hAnsi="Times New Roman"/>
          <w:bCs/>
          <w:iCs/>
          <w:lang w:val="ru-RU"/>
        </w:rPr>
        <w:t>5</w:t>
      </w:r>
      <w:r w:rsidRPr="00336C52">
        <w:rPr>
          <w:rFonts w:ascii="Times New Roman" w:hAnsi="Times New Roman"/>
          <w:bCs/>
          <w:iCs/>
          <w:lang w:val="ru-RU"/>
        </w:rPr>
        <w:t>/</w:t>
      </w:r>
      <w:r w:rsidR="008E2D8A">
        <w:rPr>
          <w:rFonts w:ascii="Times New Roman" w:hAnsi="Times New Roman"/>
          <w:bCs/>
          <w:iCs/>
          <w:lang w:val="ru-RU"/>
        </w:rPr>
        <w:t>1кв.</w:t>
      </w:r>
      <w:r w:rsidR="008E2D8A" w:rsidRPr="00336C52">
        <w:rPr>
          <w:rFonts w:ascii="Times New Roman" w:hAnsi="Times New Roman"/>
          <w:bCs/>
          <w:iCs/>
          <w:lang w:val="ru-RU"/>
        </w:rPr>
        <w:t>201</w:t>
      </w:r>
      <w:r w:rsidR="008E2D8A">
        <w:rPr>
          <w:rFonts w:ascii="Times New Roman" w:hAnsi="Times New Roman"/>
          <w:bCs/>
          <w:iCs/>
          <w:lang w:val="ru-RU"/>
        </w:rPr>
        <w:t>4</w:t>
      </w:r>
    </w:p>
    <w:p w:rsidR="00830580" w:rsidRDefault="00830580" w:rsidP="00E50013">
      <w:pPr>
        <w:jc w:val="both"/>
        <w:rPr>
          <w:rFonts w:ascii="Times New Roman" w:hAnsi="Times New Roman"/>
          <w:lang w:val="ru-RU"/>
        </w:rPr>
      </w:pPr>
    </w:p>
    <w:p w:rsidR="008E2D8A" w:rsidRDefault="008E2D8A" w:rsidP="00E50013">
      <w:pPr>
        <w:jc w:val="both"/>
        <w:rPr>
          <w:rFonts w:ascii="Times New Roman" w:hAnsi="Times New Roman"/>
          <w:lang w:val="ru-RU"/>
        </w:rPr>
      </w:pPr>
    </w:p>
    <w:p w:rsidR="00830580" w:rsidRDefault="00830580" w:rsidP="00E50013">
      <w:pPr>
        <w:jc w:val="both"/>
        <w:rPr>
          <w:rFonts w:ascii="Times New Roman" w:hAnsi="Times New Roman"/>
          <w:lang w:val="ru-RU"/>
        </w:rPr>
      </w:pPr>
    </w:p>
    <w:p w:rsidR="00830580" w:rsidRPr="001A5DF9" w:rsidRDefault="001A5DF9" w:rsidP="005E1BCB">
      <w:pPr>
        <w:jc w:val="center"/>
      </w:pPr>
      <w:r w:rsidRPr="001A5DF9">
        <w:rPr>
          <w:noProof/>
          <w:lang w:val="ru-RU" w:eastAsia="ru-RU"/>
        </w:rPr>
        <w:lastRenderedPageBreak/>
        <w:drawing>
          <wp:inline distT="0" distB="0" distL="0" distR="0">
            <wp:extent cx="5347952" cy="3732028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7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17" w:rsidRDefault="004A5E17" w:rsidP="004A5E17">
      <w:pPr>
        <w:spacing w:before="120"/>
        <w:jc w:val="center"/>
        <w:rPr>
          <w:rFonts w:ascii="Times New Roman" w:hAnsi="Times New Roman"/>
          <w:b/>
          <w:bCs/>
          <w:iCs/>
          <w:lang w:val="ru-RU"/>
        </w:rPr>
      </w:pPr>
    </w:p>
    <w:p w:rsidR="004A5E17" w:rsidRDefault="004A5E17" w:rsidP="004A5E17">
      <w:pPr>
        <w:spacing w:before="120"/>
        <w:jc w:val="center"/>
        <w:rPr>
          <w:rFonts w:ascii="Times New Roman" w:hAnsi="Times New Roman"/>
          <w:b/>
          <w:bCs/>
          <w:iCs/>
          <w:lang w:val="ru-RU"/>
        </w:rPr>
      </w:pPr>
    </w:p>
    <w:p w:rsidR="00DF6DEC" w:rsidRPr="00336C52" w:rsidRDefault="004A5E17" w:rsidP="00DF6DEC">
      <w:pPr>
        <w:spacing w:before="120"/>
        <w:rPr>
          <w:rFonts w:ascii="Times New Roman" w:hAnsi="Times New Roman"/>
          <w:bCs/>
          <w:iCs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CE1CA0" w:rsidRPr="00336C52">
        <w:rPr>
          <w:rFonts w:ascii="Times New Roman" w:hAnsi="Times New Roman"/>
          <w:b/>
          <w:bCs/>
          <w:iCs/>
          <w:lang w:val="ru-RU"/>
        </w:rPr>
        <w:t>3</w:t>
      </w:r>
      <w:r w:rsidRPr="00336C52">
        <w:rPr>
          <w:rFonts w:ascii="Times New Roman" w:hAnsi="Times New Roman"/>
          <w:b/>
          <w:bCs/>
          <w:iCs/>
          <w:lang w:val="ru-RU"/>
        </w:rPr>
        <w:t>.</w:t>
      </w:r>
      <w:r w:rsidRPr="00336C52">
        <w:rPr>
          <w:rFonts w:ascii="Times New Roman" w:hAnsi="Times New Roman"/>
          <w:bCs/>
          <w:iCs/>
          <w:lang w:val="ru-RU"/>
        </w:rPr>
        <w:t xml:space="preserve"> ТОР 10 </w:t>
      </w:r>
      <w:r w:rsidR="00DF6DEC" w:rsidRPr="00336C52">
        <w:rPr>
          <w:rFonts w:ascii="Times New Roman" w:hAnsi="Times New Roman"/>
          <w:bCs/>
          <w:iCs/>
          <w:lang w:val="ru-RU"/>
        </w:rPr>
        <w:t xml:space="preserve">крупнейших </w:t>
      </w:r>
      <w:r w:rsidRPr="00336C52">
        <w:rPr>
          <w:rFonts w:ascii="Times New Roman" w:hAnsi="Times New Roman"/>
          <w:bCs/>
          <w:iCs/>
          <w:lang w:val="ru-RU"/>
        </w:rPr>
        <w:t xml:space="preserve">дистрибьюторов по валовым продажам с разбивкой по каналам (%), </w:t>
      </w:r>
      <w:r w:rsidR="004E5649">
        <w:rPr>
          <w:rFonts w:ascii="Times New Roman" w:hAnsi="Times New Roman"/>
          <w:bCs/>
          <w:iCs/>
          <w:lang w:val="ru-RU"/>
        </w:rPr>
        <w:t>1 кв.</w:t>
      </w:r>
      <w:r w:rsidRPr="00336C52">
        <w:rPr>
          <w:rFonts w:ascii="Times New Roman" w:hAnsi="Times New Roman"/>
          <w:bCs/>
          <w:iCs/>
          <w:lang w:val="ru-RU"/>
        </w:rPr>
        <w:t>201</w:t>
      </w:r>
      <w:r w:rsidR="004E5649">
        <w:rPr>
          <w:rFonts w:ascii="Times New Roman" w:hAnsi="Times New Roman"/>
          <w:bCs/>
          <w:iCs/>
          <w:lang w:val="ru-RU"/>
        </w:rPr>
        <w:t>5</w:t>
      </w:r>
      <w:r w:rsidRPr="00336C52">
        <w:rPr>
          <w:rFonts w:ascii="Times New Roman" w:hAnsi="Times New Roman"/>
          <w:bCs/>
          <w:iCs/>
          <w:lang w:val="ru-RU"/>
        </w:rPr>
        <w:t>г</w:t>
      </w:r>
      <w:r w:rsidR="007767C0" w:rsidRPr="00336C52">
        <w:rPr>
          <w:rFonts w:ascii="Times New Roman" w:hAnsi="Times New Roman"/>
          <w:bCs/>
          <w:iCs/>
          <w:lang w:val="ru-RU"/>
        </w:rPr>
        <w:t>.</w:t>
      </w:r>
    </w:p>
    <w:p w:rsidR="00842CC4" w:rsidRDefault="001A5DF9" w:rsidP="00E50013">
      <w:pPr>
        <w:spacing w:before="1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я</w:t>
      </w:r>
    </w:p>
    <w:p w:rsidR="00842CC4" w:rsidRPr="005F1805" w:rsidRDefault="00842CC4" w:rsidP="00E50013">
      <w:pPr>
        <w:spacing w:before="120"/>
        <w:jc w:val="both"/>
        <w:rPr>
          <w:rFonts w:ascii="Times New Roman" w:hAnsi="Times New Roman"/>
          <w:i/>
          <w:lang w:val="ru-RU"/>
        </w:rPr>
      </w:pPr>
    </w:p>
    <w:p w:rsidR="00847228" w:rsidRPr="005F1805" w:rsidRDefault="00C06383" w:rsidP="00E50013">
      <w:pPr>
        <w:spacing w:before="120"/>
        <w:jc w:val="both"/>
        <w:rPr>
          <w:rFonts w:ascii="Times New Roman" w:hAnsi="Times New Roman"/>
          <w:i/>
          <w:lang w:val="ru-RU"/>
        </w:rPr>
      </w:pPr>
      <w:r w:rsidRPr="00C06383">
        <w:rPr>
          <w:noProof/>
          <w:lang w:val="ru-RU" w:eastAsia="ru-RU"/>
        </w:rPr>
        <w:drawing>
          <wp:inline distT="0" distB="0" distL="0" distR="0">
            <wp:extent cx="6445311" cy="2328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32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28" w:rsidRPr="005F1805" w:rsidRDefault="00847228" w:rsidP="00E50013">
      <w:pPr>
        <w:spacing w:before="120"/>
        <w:jc w:val="both"/>
        <w:rPr>
          <w:rFonts w:ascii="Times New Roman" w:hAnsi="Times New Roman"/>
          <w:i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Pr="00336C52" w:rsidRDefault="00842CC4" w:rsidP="00842CC4">
      <w:pPr>
        <w:jc w:val="both"/>
        <w:rPr>
          <w:rFonts w:ascii="Times New Roman" w:hAnsi="Times New Roman"/>
          <w:bCs/>
          <w:iCs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CE1CA0" w:rsidRPr="00336C52">
        <w:rPr>
          <w:rFonts w:ascii="Times New Roman" w:hAnsi="Times New Roman"/>
          <w:b/>
          <w:bCs/>
          <w:iCs/>
          <w:lang w:val="ru-RU"/>
        </w:rPr>
        <w:t>4</w:t>
      </w:r>
      <w:r w:rsidRPr="00336C52">
        <w:rPr>
          <w:rFonts w:ascii="Times New Roman" w:hAnsi="Times New Roman"/>
          <w:bCs/>
          <w:iCs/>
          <w:lang w:val="ru-RU"/>
        </w:rPr>
        <w:t>. Структура продаж дистрибьюторов в разбивке «импортные/локальные продукты» в стоимостном выражении (%),</w:t>
      </w:r>
      <w:r w:rsidR="004E5649">
        <w:rPr>
          <w:rFonts w:ascii="Times New Roman" w:hAnsi="Times New Roman"/>
          <w:bCs/>
          <w:iCs/>
          <w:lang w:val="ru-RU"/>
        </w:rPr>
        <w:t>1 кв.</w:t>
      </w:r>
      <w:r w:rsidRPr="00336C52">
        <w:rPr>
          <w:rFonts w:ascii="Times New Roman" w:hAnsi="Times New Roman"/>
          <w:bCs/>
          <w:iCs/>
          <w:lang w:val="ru-RU"/>
        </w:rPr>
        <w:t>201</w:t>
      </w:r>
      <w:r w:rsidR="004E5649">
        <w:rPr>
          <w:rFonts w:ascii="Times New Roman" w:hAnsi="Times New Roman"/>
          <w:bCs/>
          <w:iCs/>
          <w:lang w:val="ru-RU"/>
        </w:rPr>
        <w:t>5</w:t>
      </w:r>
      <w:r w:rsidRPr="00336C52">
        <w:rPr>
          <w:rFonts w:ascii="Times New Roman" w:hAnsi="Times New Roman"/>
          <w:bCs/>
          <w:iCs/>
          <w:lang w:val="ru-RU"/>
        </w:rPr>
        <w:t>г.</w:t>
      </w: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5E1BCB" w:rsidRDefault="005E1BCB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5E1BCB" w:rsidRDefault="005E1BCB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5E1BCB" w:rsidRDefault="005E1BCB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5E1BCB" w:rsidRDefault="005E1BCB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  <w:r w:rsidRPr="00842CC4">
        <w:rPr>
          <w:rFonts w:ascii="Times New Roman" w:hAnsi="Times New Roman"/>
          <w:b/>
          <w:bCs/>
          <w:iCs/>
          <w:noProof/>
          <w:lang w:val="ru-RU" w:eastAsia="ru-RU"/>
        </w:rPr>
        <w:drawing>
          <wp:inline distT="0" distB="0" distL="0" distR="0">
            <wp:extent cx="6445250" cy="308540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08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2CC4" w:rsidRPr="00336C52" w:rsidRDefault="00842CC4" w:rsidP="00E50013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847228" w:rsidRPr="00336C52" w:rsidRDefault="00847228" w:rsidP="00E50013">
      <w:pPr>
        <w:jc w:val="both"/>
        <w:rPr>
          <w:rFonts w:ascii="Times New Roman" w:hAnsi="Times New Roman"/>
          <w:bCs/>
          <w:iCs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CE1CA0" w:rsidRPr="00336C52">
        <w:rPr>
          <w:rFonts w:ascii="Times New Roman" w:hAnsi="Times New Roman"/>
          <w:b/>
          <w:bCs/>
          <w:iCs/>
          <w:lang w:val="ru-RU"/>
        </w:rPr>
        <w:t>5</w:t>
      </w:r>
      <w:r w:rsidRPr="00336C52">
        <w:rPr>
          <w:rFonts w:ascii="Times New Roman" w:hAnsi="Times New Roman"/>
          <w:b/>
          <w:bCs/>
          <w:iCs/>
          <w:lang w:val="ru-RU"/>
        </w:rPr>
        <w:t>.</w:t>
      </w:r>
      <w:r w:rsidRPr="00336C52">
        <w:rPr>
          <w:rFonts w:ascii="Times New Roman" w:hAnsi="Times New Roman"/>
          <w:bCs/>
          <w:iCs/>
          <w:lang w:val="ru-RU"/>
        </w:rPr>
        <w:t xml:space="preserve"> Структура продаж дистрибьюторов в разбивке по категориям в стоимостном выражении</w:t>
      </w:r>
      <w:proofErr w:type="gramStart"/>
      <w:r w:rsidRPr="00336C52">
        <w:rPr>
          <w:rFonts w:ascii="Times New Roman" w:hAnsi="Times New Roman"/>
          <w:bCs/>
          <w:iCs/>
          <w:lang w:val="ru-RU"/>
        </w:rPr>
        <w:t xml:space="preserve"> (%, </w:t>
      </w:r>
      <w:proofErr w:type="gramEnd"/>
      <w:r w:rsidRPr="00336C52">
        <w:rPr>
          <w:rFonts w:ascii="Times New Roman" w:hAnsi="Times New Roman"/>
          <w:bCs/>
          <w:iCs/>
          <w:lang w:val="ru-RU"/>
        </w:rPr>
        <w:t>руб.),</w:t>
      </w:r>
      <w:r w:rsidR="00682521" w:rsidRPr="00336C52">
        <w:rPr>
          <w:rFonts w:ascii="Times New Roman" w:hAnsi="Times New Roman"/>
          <w:bCs/>
          <w:iCs/>
          <w:lang w:val="ru-RU"/>
        </w:rPr>
        <w:t xml:space="preserve"> </w:t>
      </w:r>
      <w:r w:rsidR="004E5649">
        <w:rPr>
          <w:rFonts w:ascii="Times New Roman" w:hAnsi="Times New Roman"/>
          <w:bCs/>
          <w:iCs/>
          <w:lang w:val="ru-RU"/>
        </w:rPr>
        <w:t>1 кв.</w:t>
      </w:r>
      <w:r w:rsidR="00682521" w:rsidRPr="00336C52">
        <w:rPr>
          <w:rFonts w:ascii="Times New Roman" w:hAnsi="Times New Roman"/>
          <w:bCs/>
          <w:iCs/>
          <w:lang w:val="ru-RU"/>
        </w:rPr>
        <w:t>201</w:t>
      </w:r>
      <w:r w:rsidR="004E5649">
        <w:rPr>
          <w:rFonts w:ascii="Times New Roman" w:hAnsi="Times New Roman"/>
          <w:bCs/>
          <w:iCs/>
          <w:lang w:val="ru-RU"/>
        </w:rPr>
        <w:t>5</w:t>
      </w:r>
      <w:r w:rsidR="007767C0" w:rsidRPr="00336C52">
        <w:rPr>
          <w:rFonts w:ascii="Times New Roman" w:hAnsi="Times New Roman"/>
          <w:bCs/>
          <w:iCs/>
          <w:lang w:val="ru-RU"/>
        </w:rPr>
        <w:t>г.</w:t>
      </w:r>
    </w:p>
    <w:p w:rsidR="00842CC4" w:rsidRPr="00D420F1" w:rsidRDefault="00842CC4" w:rsidP="00E50013">
      <w:pPr>
        <w:spacing w:before="120"/>
        <w:jc w:val="both"/>
        <w:rPr>
          <w:rFonts w:ascii="Times New Roman" w:hAnsi="Times New Roman"/>
          <w:i/>
          <w:lang w:val="ru-RU"/>
        </w:rPr>
      </w:pPr>
    </w:p>
    <w:p w:rsidR="00847228" w:rsidRDefault="00847228" w:rsidP="00E50013">
      <w:pPr>
        <w:jc w:val="both"/>
        <w:rPr>
          <w:rFonts w:ascii="Times New Roman" w:hAnsi="Times New Roman"/>
          <w:lang w:val="ru-RU"/>
        </w:rPr>
      </w:pPr>
    </w:p>
    <w:p w:rsidR="00AA4D58" w:rsidRDefault="00AA4D58" w:rsidP="00E50013">
      <w:pPr>
        <w:jc w:val="both"/>
        <w:rPr>
          <w:lang w:val="ru-RU"/>
        </w:rPr>
      </w:pPr>
    </w:p>
    <w:p w:rsidR="00AA4D58" w:rsidRDefault="00AA4D58" w:rsidP="00E50013">
      <w:pPr>
        <w:jc w:val="both"/>
        <w:rPr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lang w:val="ru-RU"/>
        </w:rPr>
      </w:pPr>
    </w:p>
    <w:p w:rsidR="00AA4D58" w:rsidRDefault="00AA4D58" w:rsidP="00E50013">
      <w:pPr>
        <w:jc w:val="both"/>
        <w:rPr>
          <w:rFonts w:ascii="Times New Roman" w:hAnsi="Times New Roman"/>
          <w:lang w:val="ru-RU"/>
        </w:rPr>
      </w:pPr>
    </w:p>
    <w:p w:rsidR="00AA4D58" w:rsidRDefault="00AA4D58" w:rsidP="00E50013">
      <w:pPr>
        <w:jc w:val="both"/>
        <w:rPr>
          <w:rFonts w:ascii="Times New Roman" w:hAnsi="Times New Roman"/>
          <w:lang w:val="ru-RU"/>
        </w:rPr>
      </w:pPr>
    </w:p>
    <w:p w:rsidR="00AA4D58" w:rsidRDefault="00AA4D58" w:rsidP="00E50013">
      <w:pPr>
        <w:jc w:val="both"/>
        <w:rPr>
          <w:rFonts w:ascii="Times New Roman" w:hAnsi="Times New Roman"/>
          <w:lang w:val="ru-RU"/>
        </w:rPr>
      </w:pPr>
    </w:p>
    <w:p w:rsidR="00842CC4" w:rsidRDefault="007F42C1" w:rsidP="00E50013">
      <w:pPr>
        <w:jc w:val="both"/>
        <w:rPr>
          <w:rFonts w:ascii="Times New Roman" w:hAnsi="Times New Roman"/>
          <w:lang w:val="ru-RU"/>
        </w:rPr>
      </w:pPr>
      <w:r w:rsidRPr="007F42C1">
        <w:rPr>
          <w:noProof/>
          <w:lang w:val="ru-RU" w:eastAsia="ru-RU"/>
        </w:rPr>
        <w:drawing>
          <wp:inline distT="0" distB="0" distL="0" distR="0">
            <wp:extent cx="6445250" cy="2996534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9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C4" w:rsidRDefault="00842CC4" w:rsidP="00E50013">
      <w:pPr>
        <w:jc w:val="both"/>
        <w:rPr>
          <w:rFonts w:ascii="Times New Roman" w:hAnsi="Times New Roman"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lang w:val="ru-RU"/>
        </w:rPr>
      </w:pPr>
    </w:p>
    <w:p w:rsidR="00842CC4" w:rsidRDefault="00842CC4" w:rsidP="00E50013">
      <w:pPr>
        <w:jc w:val="both"/>
        <w:rPr>
          <w:rFonts w:ascii="Times New Roman" w:hAnsi="Times New Roman"/>
          <w:lang w:val="ru-RU"/>
        </w:rPr>
      </w:pPr>
    </w:p>
    <w:p w:rsidR="007767C0" w:rsidRPr="00336C52" w:rsidRDefault="007767C0" w:rsidP="007767C0">
      <w:pPr>
        <w:jc w:val="both"/>
        <w:rPr>
          <w:rFonts w:ascii="Times New Roman" w:hAnsi="Times New Roman"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AA4D58">
        <w:rPr>
          <w:rFonts w:ascii="Times New Roman" w:hAnsi="Times New Roman"/>
          <w:b/>
          <w:bCs/>
          <w:iCs/>
          <w:lang w:val="ru-RU"/>
        </w:rPr>
        <w:t>7</w:t>
      </w:r>
      <w:r w:rsidRPr="00336C52">
        <w:rPr>
          <w:rFonts w:ascii="Times New Roman" w:hAnsi="Times New Roman"/>
          <w:b/>
          <w:bCs/>
          <w:iCs/>
          <w:lang w:val="ru-RU"/>
        </w:rPr>
        <w:t>.</w:t>
      </w:r>
      <w:r w:rsidRPr="00336C52">
        <w:rPr>
          <w:rFonts w:ascii="Times New Roman" w:hAnsi="Times New Roman"/>
          <w:bCs/>
          <w:iCs/>
          <w:lang w:val="ru-RU"/>
        </w:rPr>
        <w:t xml:space="preserve"> Долгосрочные показатели роста объемов валовых продаж фармдистрибьюторов, 1 кв.2013—</w:t>
      </w:r>
      <w:r w:rsidR="007F42C1">
        <w:rPr>
          <w:rFonts w:ascii="Times New Roman" w:hAnsi="Times New Roman"/>
          <w:bCs/>
          <w:iCs/>
          <w:lang w:val="ru-RU"/>
        </w:rPr>
        <w:t>1</w:t>
      </w:r>
      <w:r w:rsidRPr="00336C52">
        <w:rPr>
          <w:rFonts w:ascii="Times New Roman" w:hAnsi="Times New Roman"/>
          <w:bCs/>
          <w:iCs/>
          <w:lang w:val="ru-RU"/>
        </w:rPr>
        <w:t xml:space="preserve"> кв.201</w:t>
      </w:r>
      <w:r w:rsidR="007F42C1">
        <w:rPr>
          <w:rFonts w:ascii="Times New Roman" w:hAnsi="Times New Roman"/>
          <w:bCs/>
          <w:iCs/>
          <w:lang w:val="ru-RU"/>
        </w:rPr>
        <w:t xml:space="preserve">5 </w:t>
      </w:r>
      <w:r w:rsidRPr="00336C52">
        <w:rPr>
          <w:rFonts w:ascii="Times New Roman" w:hAnsi="Times New Roman"/>
          <w:bCs/>
          <w:iCs/>
          <w:lang w:val="ru-RU"/>
        </w:rPr>
        <w:t>гг. (поквартально)</w:t>
      </w:r>
    </w:p>
    <w:p w:rsidR="00842CC4" w:rsidRDefault="00842CC4" w:rsidP="00E50013">
      <w:pPr>
        <w:jc w:val="both"/>
        <w:rPr>
          <w:rFonts w:ascii="Times New Roman" w:hAnsi="Times New Roman"/>
          <w:lang w:val="ru-RU"/>
        </w:rPr>
      </w:pPr>
    </w:p>
    <w:p w:rsidR="00842CC4" w:rsidRDefault="007F42C1" w:rsidP="00E50013">
      <w:pPr>
        <w:jc w:val="both"/>
        <w:rPr>
          <w:rFonts w:ascii="Times New Roman" w:hAnsi="Times New Roman"/>
          <w:lang w:val="ru-RU"/>
        </w:rPr>
      </w:pPr>
      <w:r w:rsidRPr="007F42C1">
        <w:rPr>
          <w:noProof/>
          <w:lang w:val="ru-RU" w:eastAsia="ru-RU"/>
        </w:rPr>
        <w:drawing>
          <wp:inline distT="0" distB="0" distL="0" distR="0">
            <wp:extent cx="6443345" cy="280670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C0" w:rsidRDefault="007767C0" w:rsidP="007767C0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7767C0" w:rsidRDefault="007767C0" w:rsidP="007767C0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7767C0" w:rsidRPr="00336C52" w:rsidRDefault="007767C0" w:rsidP="007767C0">
      <w:pPr>
        <w:jc w:val="both"/>
        <w:rPr>
          <w:rFonts w:ascii="Times New Roman" w:hAnsi="Times New Roman"/>
          <w:b/>
          <w:bCs/>
          <w:iCs/>
          <w:lang w:val="ru-RU"/>
        </w:rPr>
      </w:pPr>
    </w:p>
    <w:p w:rsidR="007767C0" w:rsidRPr="00336C52" w:rsidRDefault="007767C0" w:rsidP="007767C0">
      <w:pPr>
        <w:jc w:val="both"/>
        <w:rPr>
          <w:rFonts w:ascii="Times New Roman" w:hAnsi="Times New Roman"/>
          <w:lang w:val="ru-RU"/>
        </w:rPr>
      </w:pPr>
      <w:r w:rsidRPr="00336C52">
        <w:rPr>
          <w:rFonts w:ascii="Times New Roman" w:hAnsi="Times New Roman"/>
          <w:b/>
          <w:bCs/>
          <w:iCs/>
          <w:lang w:val="ru-RU"/>
        </w:rPr>
        <w:t xml:space="preserve">Рис. </w:t>
      </w:r>
      <w:r w:rsidR="00AA4D58">
        <w:rPr>
          <w:rFonts w:ascii="Times New Roman" w:hAnsi="Times New Roman"/>
          <w:b/>
          <w:bCs/>
          <w:iCs/>
          <w:lang w:val="ru-RU"/>
        </w:rPr>
        <w:t>8</w:t>
      </w:r>
      <w:r w:rsidRPr="00336C52">
        <w:rPr>
          <w:rFonts w:ascii="Times New Roman" w:hAnsi="Times New Roman"/>
          <w:b/>
          <w:bCs/>
          <w:iCs/>
          <w:lang w:val="ru-RU"/>
        </w:rPr>
        <w:t>.</w:t>
      </w:r>
      <w:r w:rsidRPr="00336C52">
        <w:rPr>
          <w:rFonts w:ascii="Times New Roman" w:hAnsi="Times New Roman"/>
          <w:bCs/>
          <w:iCs/>
          <w:lang w:val="ru-RU"/>
        </w:rPr>
        <w:t xml:space="preserve"> Долгосрочные показатели роста объемов прямых продаж фармдистрибьюторов, 1 кв.2013—</w:t>
      </w:r>
      <w:r w:rsidR="007F42C1">
        <w:rPr>
          <w:rFonts w:ascii="Times New Roman" w:hAnsi="Times New Roman"/>
          <w:bCs/>
          <w:iCs/>
          <w:lang w:val="ru-RU"/>
        </w:rPr>
        <w:t>1</w:t>
      </w:r>
      <w:r w:rsidRPr="00336C52">
        <w:rPr>
          <w:rFonts w:ascii="Times New Roman" w:hAnsi="Times New Roman"/>
          <w:bCs/>
          <w:iCs/>
          <w:lang w:val="ru-RU"/>
        </w:rPr>
        <w:t xml:space="preserve"> кв.201</w:t>
      </w:r>
      <w:r w:rsidR="007F42C1">
        <w:rPr>
          <w:rFonts w:ascii="Times New Roman" w:hAnsi="Times New Roman"/>
          <w:bCs/>
          <w:iCs/>
          <w:lang w:val="ru-RU"/>
        </w:rPr>
        <w:t>5</w:t>
      </w:r>
      <w:r w:rsidRPr="00336C52">
        <w:rPr>
          <w:rFonts w:ascii="Times New Roman" w:hAnsi="Times New Roman"/>
          <w:bCs/>
          <w:iCs/>
          <w:lang w:val="ru-RU"/>
        </w:rPr>
        <w:t xml:space="preserve"> гг. (поквартально)</w:t>
      </w:r>
    </w:p>
    <w:p w:rsidR="0089310F" w:rsidRDefault="0089310F" w:rsidP="00E50013">
      <w:pPr>
        <w:jc w:val="both"/>
        <w:rPr>
          <w:rFonts w:ascii="Times New Roman" w:hAnsi="Times New Roman"/>
          <w:lang w:val="ru-RU"/>
        </w:rPr>
      </w:pPr>
    </w:p>
    <w:p w:rsidR="0089310F" w:rsidRDefault="0089310F">
      <w:pPr>
        <w:rPr>
          <w:rFonts w:ascii="Times New Roman" w:hAnsi="Times New Roman"/>
          <w:lang w:val="ru-RU"/>
        </w:rPr>
      </w:pPr>
    </w:p>
    <w:p w:rsidR="00336C52" w:rsidRPr="00D420F1" w:rsidRDefault="00336C52" w:rsidP="00336C52">
      <w:pPr>
        <w:spacing w:before="120"/>
        <w:jc w:val="both"/>
        <w:rPr>
          <w:rFonts w:ascii="Times New Roman" w:hAnsi="Times New Roman"/>
          <w:i/>
          <w:lang w:val="ru-RU"/>
        </w:rPr>
      </w:pPr>
      <w:r w:rsidRPr="005F1805">
        <w:rPr>
          <w:rFonts w:ascii="Times New Roman" w:hAnsi="Times New Roman"/>
          <w:i/>
          <w:lang w:val="ru-RU"/>
        </w:rPr>
        <w:t xml:space="preserve">Источник: </w:t>
      </w:r>
      <w:r w:rsidRPr="005F1805">
        <w:rPr>
          <w:rFonts w:ascii="Times New Roman" w:hAnsi="Times New Roman"/>
          <w:i/>
        </w:rPr>
        <w:t>IMS</w:t>
      </w:r>
      <w:r w:rsidRPr="005F1805">
        <w:rPr>
          <w:rFonts w:ascii="Times New Roman" w:hAnsi="Times New Roman"/>
          <w:i/>
          <w:lang w:val="ru-RU"/>
        </w:rPr>
        <w:t xml:space="preserve"> </w:t>
      </w:r>
      <w:r w:rsidRPr="005F1805">
        <w:rPr>
          <w:rFonts w:ascii="Times New Roman" w:hAnsi="Times New Roman"/>
          <w:i/>
        </w:rPr>
        <w:t>Health</w:t>
      </w:r>
      <w:r w:rsidRPr="005F1805">
        <w:rPr>
          <w:rFonts w:ascii="Times New Roman" w:hAnsi="Times New Roman"/>
          <w:i/>
          <w:lang w:val="ru-RU"/>
        </w:rPr>
        <w:t xml:space="preserve"> — Рейтинг фармацевтических дистрибьюторов; на основании данных по мониторируемым компаниям</w:t>
      </w:r>
    </w:p>
    <w:p w:rsidR="00952BB6" w:rsidRDefault="00952BB6">
      <w:pPr>
        <w:rPr>
          <w:rFonts w:ascii="Times New Roman" w:hAnsi="Times New Roman"/>
          <w:lang w:val="ru-RU"/>
        </w:rPr>
      </w:pPr>
    </w:p>
    <w:p w:rsidR="00952BB6" w:rsidRDefault="00952BB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52BB6" w:rsidRPr="00952BB6" w:rsidRDefault="006D53F0" w:rsidP="00952BB6">
      <w:pPr>
        <w:pStyle w:val="1"/>
        <w:rPr>
          <w:lang w:val="ru-RU" w:eastAsia="ru-RU"/>
        </w:rPr>
      </w:pPr>
      <w:bookmarkStart w:id="16" w:name="_Toc421103311"/>
      <w:r>
        <w:rPr>
          <w:lang w:val="ru-RU" w:eastAsia="ru-RU"/>
        </w:rPr>
        <w:lastRenderedPageBreak/>
        <w:t>ТОР 15 с указанием ключевых регионов продаж, 1кв.2015</w:t>
      </w:r>
      <w:bookmarkEnd w:id="16"/>
    </w:p>
    <w:p w:rsidR="00952BB6" w:rsidRPr="00952BB6" w:rsidRDefault="00952BB6" w:rsidP="00952BB6">
      <w:pPr>
        <w:rPr>
          <w:lang w:val="ru-RU"/>
        </w:rPr>
      </w:pPr>
    </w:p>
    <w:p w:rsidR="00952BB6" w:rsidRPr="00E376CD" w:rsidRDefault="00952BB6" w:rsidP="00952BB6">
      <w:pPr>
        <w:tabs>
          <w:tab w:val="left" w:pos="1501"/>
        </w:tabs>
        <w:rPr>
          <w:lang w:val="ru-RU"/>
        </w:rPr>
      </w:pPr>
      <w:r w:rsidRPr="00952BB6">
        <w:rPr>
          <w:lang w:val="ru-RU"/>
        </w:rPr>
        <w:tab/>
      </w:r>
    </w:p>
    <w:p w:rsidR="00952BB6" w:rsidRPr="00952BB6" w:rsidRDefault="00952BB6" w:rsidP="00952BB6">
      <w:pPr>
        <w:rPr>
          <w:lang w:val="ru-RU"/>
        </w:rPr>
      </w:pPr>
    </w:p>
    <w:tbl>
      <w:tblPr>
        <w:tblStyle w:val="2-1"/>
        <w:tblW w:w="5000" w:type="pct"/>
        <w:tblLook w:val="04A0"/>
      </w:tblPr>
      <w:tblGrid>
        <w:gridCol w:w="675"/>
        <w:gridCol w:w="3852"/>
        <w:gridCol w:w="1947"/>
        <w:gridCol w:w="1947"/>
        <w:gridCol w:w="1945"/>
      </w:tblGrid>
      <w:tr w:rsidR="006D53F0" w:rsidTr="006D53F0">
        <w:trPr>
          <w:cnfStyle w:val="100000000000"/>
          <w:trHeight w:val="484"/>
        </w:trPr>
        <w:tc>
          <w:tcPr>
            <w:cnfStyle w:val="001000000100"/>
            <w:tcW w:w="326" w:type="pct"/>
          </w:tcPr>
          <w:p w:rsidR="006D53F0" w:rsidRPr="006D53F0" w:rsidRDefault="006D53F0">
            <w:pPr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</w:pPr>
          </w:p>
        </w:tc>
        <w:tc>
          <w:tcPr>
            <w:tcW w:w="1858" w:type="pct"/>
            <w:noWrap/>
          </w:tcPr>
          <w:p w:rsidR="006D53F0" w:rsidRPr="006D53F0" w:rsidRDefault="006D53F0">
            <w:pPr>
              <w:cnfStyle w:val="100000000000"/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</w:pPr>
            <w:r w:rsidRPr="006D53F0"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  <w:t>Дистрибьютор</w:t>
            </w:r>
          </w:p>
        </w:tc>
        <w:tc>
          <w:tcPr>
            <w:tcW w:w="939" w:type="pct"/>
          </w:tcPr>
          <w:p w:rsidR="006D53F0" w:rsidRPr="006D53F0" w:rsidRDefault="006D53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</w:pPr>
            <w:r w:rsidRPr="006D53F0"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  <w:t>Регион №1</w:t>
            </w:r>
          </w:p>
        </w:tc>
        <w:tc>
          <w:tcPr>
            <w:tcW w:w="939" w:type="pct"/>
          </w:tcPr>
          <w:p w:rsidR="006D53F0" w:rsidRPr="006D53F0" w:rsidRDefault="006D53F0" w:rsidP="006D53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1F497D" w:themeColor="text2"/>
              </w:rPr>
            </w:pPr>
            <w:r w:rsidRPr="006D53F0"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  <w:t>Регион №2</w:t>
            </w:r>
          </w:p>
        </w:tc>
        <w:tc>
          <w:tcPr>
            <w:tcW w:w="938" w:type="pct"/>
          </w:tcPr>
          <w:p w:rsidR="006D53F0" w:rsidRPr="006D53F0" w:rsidRDefault="006D53F0" w:rsidP="006D53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1F497D" w:themeColor="text2"/>
              </w:rPr>
            </w:pPr>
            <w:r w:rsidRPr="006D53F0">
              <w:rPr>
                <w:rFonts w:asciiTheme="minorHAnsi" w:eastAsiaTheme="minorEastAsia" w:hAnsiTheme="minorHAnsi" w:cstheme="minorBidi"/>
                <w:b/>
                <w:color w:val="1F497D" w:themeColor="text2"/>
                <w:lang w:val="ru-RU"/>
              </w:rPr>
              <w:t>Регион №3</w:t>
            </w:r>
          </w:p>
        </w:tc>
      </w:tr>
      <w:tr w:rsidR="006D53F0" w:rsidRPr="006D53F0" w:rsidTr="006D53F0">
        <w:trPr>
          <w:cnfStyle w:val="000000100000"/>
          <w:trHeight w:val="45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Катрен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2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Протек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Краснодарский край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3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СИА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Белгородская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Забайкальский край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4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Пульс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5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Alliance Healthcare Rus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6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Р-Фарм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РОСТА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Нижегородская область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Краснодарский край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Ростовская область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8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Фармкомплект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Нижегородская область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Краснодарский край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Ростовская область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9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БСС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Ленинградская область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Профитмед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Ленинградская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Евросервис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Сахалинская область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12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Медэкспорт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Омская область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Новосибирская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Кемеровская область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13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Биотэк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Самарская область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Ростовская область</w:t>
            </w:r>
          </w:p>
        </w:tc>
      </w:tr>
      <w:tr w:rsidR="006D53F0" w:rsidRPr="006D53F0" w:rsidTr="006D53F0">
        <w:trPr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14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0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Ирвин-2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Москва (регион)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Московская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0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Санкт-Петербург (регион)</w:t>
            </w:r>
          </w:p>
        </w:tc>
      </w:tr>
      <w:tr w:rsidR="006D53F0" w:rsidRPr="006D53F0" w:rsidTr="006D53F0">
        <w:trPr>
          <w:cnfStyle w:val="000000100000"/>
          <w:trHeight w:val="484"/>
        </w:trPr>
        <w:tc>
          <w:tcPr>
            <w:cnfStyle w:val="001000000000"/>
            <w:tcW w:w="326" w:type="pct"/>
            <w:vAlign w:val="center"/>
          </w:tcPr>
          <w:p w:rsidR="006D53F0" w:rsidRPr="006D53F0" w:rsidRDefault="006D53F0" w:rsidP="006D53F0">
            <w:pP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1F497D" w:themeColor="text2"/>
                <w:sz w:val="24"/>
                <w:szCs w:val="24"/>
                <w:lang w:val="ru-RU"/>
              </w:rPr>
              <w:t>15</w:t>
            </w:r>
          </w:p>
        </w:tc>
        <w:tc>
          <w:tcPr>
            <w:tcW w:w="1858" w:type="pct"/>
            <w:noWrap/>
            <w:vAlign w:val="center"/>
          </w:tcPr>
          <w:p w:rsidR="006D53F0" w:rsidRPr="006D53F0" w:rsidRDefault="006D53F0" w:rsidP="006D53F0">
            <w:pPr>
              <w:cnfStyle w:val="000000100000"/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</w:pPr>
            <w:r w:rsidRPr="006D53F0">
              <w:rPr>
                <w:rFonts w:ascii="Calibri" w:hAnsi="Calibri"/>
                <w:b/>
                <w:color w:val="1F497D" w:themeColor="text2"/>
                <w:sz w:val="24"/>
                <w:szCs w:val="24"/>
              </w:rPr>
              <w:t>Агроресурсы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Красноярский край</w:t>
            </w:r>
          </w:p>
        </w:tc>
        <w:tc>
          <w:tcPr>
            <w:tcW w:w="939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Новосибирская область</w:t>
            </w:r>
          </w:p>
        </w:tc>
        <w:tc>
          <w:tcPr>
            <w:tcW w:w="938" w:type="pct"/>
            <w:vAlign w:val="center"/>
          </w:tcPr>
          <w:p w:rsidR="006D53F0" w:rsidRPr="00373126" w:rsidRDefault="006D53F0" w:rsidP="00373126">
            <w:pPr>
              <w:cnfStyle w:val="000000100000"/>
              <w:rPr>
                <w:rFonts w:ascii="Calibri" w:hAnsi="Calibri"/>
                <w:color w:val="1F497D" w:themeColor="text2"/>
                <w:sz w:val="24"/>
                <w:szCs w:val="24"/>
              </w:rPr>
            </w:pPr>
            <w:r w:rsidRPr="00373126">
              <w:rPr>
                <w:rFonts w:ascii="Calibri" w:hAnsi="Calibri"/>
                <w:color w:val="1F497D" w:themeColor="text2"/>
                <w:sz w:val="24"/>
                <w:szCs w:val="24"/>
              </w:rPr>
              <w:t>Иркутская область</w:t>
            </w:r>
          </w:p>
        </w:tc>
      </w:tr>
    </w:tbl>
    <w:p w:rsidR="00952BB6" w:rsidRPr="006D53F0" w:rsidRDefault="00952BB6" w:rsidP="00952BB6">
      <w:pPr>
        <w:rPr>
          <w:sz w:val="24"/>
          <w:szCs w:val="24"/>
          <w:lang w:val="ru-RU"/>
        </w:rPr>
      </w:pPr>
    </w:p>
    <w:p w:rsidR="00952BB6" w:rsidRPr="00D11B7F" w:rsidRDefault="00952BB6" w:rsidP="00952BB6">
      <w:pPr>
        <w:rPr>
          <w:lang w:val="en-US"/>
        </w:rPr>
      </w:pPr>
    </w:p>
    <w:p w:rsidR="00952BB6" w:rsidRPr="00952BB6" w:rsidRDefault="00952BB6" w:rsidP="00952BB6">
      <w:pPr>
        <w:rPr>
          <w:lang w:val="ru-RU"/>
        </w:rPr>
      </w:pPr>
    </w:p>
    <w:p w:rsidR="00952BB6" w:rsidRPr="00952BB6" w:rsidRDefault="00952BB6" w:rsidP="00952BB6">
      <w:pPr>
        <w:rPr>
          <w:lang w:val="ru-RU"/>
        </w:rPr>
      </w:pPr>
    </w:p>
    <w:p w:rsidR="00952BB6" w:rsidRPr="00D11B7F" w:rsidRDefault="00952BB6" w:rsidP="00952BB6">
      <w:pPr>
        <w:rPr>
          <w:lang w:val="en-US"/>
        </w:rPr>
      </w:pPr>
    </w:p>
    <w:p w:rsidR="00952BB6" w:rsidRPr="00952BB6" w:rsidRDefault="00952BB6" w:rsidP="00952BB6">
      <w:pPr>
        <w:rPr>
          <w:lang w:val="ru-RU"/>
        </w:rPr>
      </w:pPr>
    </w:p>
    <w:p w:rsidR="006D53F0" w:rsidRPr="00373126" w:rsidRDefault="006D53F0" w:rsidP="006D53F0">
      <w:pPr>
        <w:rPr>
          <w:color w:val="1F497D" w:themeColor="text2"/>
          <w:sz w:val="18"/>
          <w:szCs w:val="18"/>
          <w:lang w:val="ru-RU"/>
        </w:rPr>
      </w:pPr>
      <w:r w:rsidRPr="00373126">
        <w:rPr>
          <w:color w:val="1F497D" w:themeColor="text2"/>
          <w:sz w:val="18"/>
          <w:szCs w:val="18"/>
          <w:lang w:val="ru-RU"/>
        </w:rPr>
        <w:t>*-На основании данных по региональным продажам</w:t>
      </w:r>
      <w:r w:rsidR="00373126" w:rsidRPr="00373126">
        <w:rPr>
          <w:color w:val="1F497D" w:themeColor="text2"/>
          <w:sz w:val="18"/>
          <w:szCs w:val="18"/>
          <w:lang w:val="ru-RU"/>
        </w:rPr>
        <w:t>,</w:t>
      </w:r>
      <w:r w:rsidRPr="00373126">
        <w:rPr>
          <w:color w:val="1F497D" w:themeColor="text2"/>
          <w:sz w:val="18"/>
          <w:szCs w:val="18"/>
          <w:lang w:val="ru-RU"/>
        </w:rPr>
        <w:t xml:space="preserve"> получаемых от дистрибьюторов, участвующих в совокупном рейтинге </w:t>
      </w:r>
    </w:p>
    <w:p w:rsidR="00952BB6" w:rsidRPr="00373126" w:rsidRDefault="00952BB6" w:rsidP="00952BB6">
      <w:pPr>
        <w:rPr>
          <w:color w:val="1F497D" w:themeColor="text2"/>
          <w:sz w:val="18"/>
          <w:szCs w:val="18"/>
          <w:lang w:val="ru-RU"/>
        </w:rPr>
      </w:pPr>
    </w:p>
    <w:p w:rsidR="00952BB6" w:rsidRPr="00952BB6" w:rsidRDefault="00952BB6" w:rsidP="00952BB6">
      <w:pPr>
        <w:rPr>
          <w:lang w:val="ru-RU"/>
        </w:rPr>
      </w:pPr>
    </w:p>
    <w:p w:rsidR="00952BB6" w:rsidRPr="00952BB6" w:rsidRDefault="00952BB6" w:rsidP="00952BB6">
      <w:pPr>
        <w:rPr>
          <w:lang w:val="ru-RU"/>
        </w:rPr>
      </w:pPr>
    </w:p>
    <w:p w:rsidR="00952BB6" w:rsidRPr="00952BB6" w:rsidRDefault="00952BB6" w:rsidP="00952BB6">
      <w:pPr>
        <w:rPr>
          <w:lang w:val="ru-RU"/>
        </w:rPr>
      </w:pPr>
    </w:p>
    <w:p w:rsidR="00952BB6" w:rsidRPr="00D11B7F" w:rsidRDefault="00952BB6">
      <w:pPr>
        <w:rPr>
          <w:rFonts w:ascii="Times New Roman" w:hAnsi="Times New Roman"/>
          <w:lang w:val="ru-RU"/>
        </w:rPr>
        <w:sectPr w:rsidR="00952BB6" w:rsidRPr="00D11B7F" w:rsidSect="00AA4D58">
          <w:headerReference w:type="default" r:id="rId14"/>
          <w:headerReference w:type="first" r:id="rId15"/>
          <w:footerReference w:type="first" r:id="rId16"/>
          <w:pgSz w:w="11901" w:h="16840" w:code="9"/>
          <w:pgMar w:top="1674" w:right="844" w:bottom="1560" w:left="907" w:header="0" w:footer="0" w:gutter="0"/>
          <w:cols w:space="720"/>
          <w:titlePg/>
        </w:sectPr>
      </w:pPr>
    </w:p>
    <w:p w:rsidR="00952BB6" w:rsidRPr="00952BB6" w:rsidRDefault="00952BB6" w:rsidP="00952BB6">
      <w:pPr>
        <w:pStyle w:val="1"/>
        <w:rPr>
          <w:lang w:val="ru-RU" w:eastAsia="ru-RU"/>
        </w:rPr>
      </w:pPr>
      <w:bookmarkStart w:id="17" w:name="_Toc421103312"/>
      <w:r w:rsidRPr="00952BB6">
        <w:rPr>
          <w:lang w:val="ru-RU" w:eastAsia="ru-RU"/>
        </w:rPr>
        <w:lastRenderedPageBreak/>
        <w:t>Распределение ТОР 15 фармдистрибьюторов по продажам в ФО (Рейтинг</w:t>
      </w:r>
      <w:r>
        <w:rPr>
          <w:lang w:val="ru-RU" w:eastAsia="ru-RU"/>
        </w:rPr>
        <w:t xml:space="preserve"> от 1 до 15</w:t>
      </w:r>
      <w:r w:rsidRPr="00952BB6">
        <w:rPr>
          <w:lang w:val="ru-RU" w:eastAsia="ru-RU"/>
        </w:rPr>
        <w:t>)</w:t>
      </w:r>
      <w:r>
        <w:rPr>
          <w:lang w:val="ru-RU" w:eastAsia="ru-RU"/>
        </w:rPr>
        <w:t>*</w:t>
      </w:r>
      <w:r w:rsidR="007F42C1">
        <w:rPr>
          <w:lang w:val="ru-RU" w:eastAsia="ru-RU"/>
        </w:rPr>
        <w:t>,1 кв.2015г.</w:t>
      </w:r>
      <w:bookmarkEnd w:id="17"/>
    </w:p>
    <w:p w:rsidR="00952BB6" w:rsidRPr="00EF091F" w:rsidRDefault="00952BB6" w:rsidP="00952BB6">
      <w:pPr>
        <w:rPr>
          <w:lang w:val="ru-RU"/>
        </w:rPr>
      </w:pPr>
    </w:p>
    <w:p w:rsidR="00952BB6" w:rsidRPr="00952BB6" w:rsidRDefault="00952BB6" w:rsidP="00952BB6">
      <w:pPr>
        <w:tabs>
          <w:tab w:val="left" w:pos="1501"/>
        </w:tabs>
        <w:rPr>
          <w:lang w:val="ru-RU"/>
        </w:rPr>
      </w:pPr>
      <w:r w:rsidRPr="00952BB6">
        <w:rPr>
          <w:lang w:val="ru-RU"/>
        </w:rPr>
        <w:tab/>
      </w:r>
    </w:p>
    <w:tbl>
      <w:tblPr>
        <w:tblW w:w="5537" w:type="pct"/>
        <w:tblInd w:w="-601" w:type="dxa"/>
        <w:tblLayout w:type="fixed"/>
        <w:tblLook w:val="04A0"/>
      </w:tblPr>
      <w:tblGrid>
        <w:gridCol w:w="427"/>
        <w:gridCol w:w="935"/>
        <w:gridCol w:w="793"/>
        <w:gridCol w:w="429"/>
        <w:gridCol w:w="573"/>
        <w:gridCol w:w="465"/>
        <w:gridCol w:w="465"/>
        <w:gridCol w:w="462"/>
        <w:gridCol w:w="462"/>
        <w:gridCol w:w="462"/>
        <w:gridCol w:w="462"/>
        <w:gridCol w:w="462"/>
        <w:gridCol w:w="554"/>
        <w:gridCol w:w="576"/>
        <w:gridCol w:w="432"/>
        <w:gridCol w:w="432"/>
        <w:gridCol w:w="432"/>
        <w:gridCol w:w="432"/>
        <w:gridCol w:w="435"/>
        <w:gridCol w:w="392"/>
        <w:gridCol w:w="462"/>
        <w:gridCol w:w="462"/>
        <w:gridCol w:w="462"/>
        <w:gridCol w:w="462"/>
        <w:gridCol w:w="462"/>
        <w:gridCol w:w="478"/>
        <w:gridCol w:w="444"/>
        <w:gridCol w:w="462"/>
        <w:gridCol w:w="462"/>
        <w:gridCol w:w="462"/>
        <w:gridCol w:w="609"/>
      </w:tblGrid>
      <w:tr w:rsidR="003C220B" w:rsidRPr="00011F3F" w:rsidTr="00373126">
        <w:trPr>
          <w:trHeight w:val="312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2BB6" w:rsidRPr="00E913CB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E913CB">
              <w:rPr>
                <w:rFonts w:ascii="Calibri" w:eastAsia="Times New Roman" w:hAnsi="Calibri"/>
                <w:b/>
                <w:color w:val="002060"/>
                <w:lang w:eastAsia="ru-RU"/>
              </w:rPr>
              <w:t>№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52BB6" w:rsidRPr="00E913CB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E913CB">
              <w:rPr>
                <w:rFonts w:ascii="Calibri" w:eastAsia="Times New Roman" w:hAnsi="Calibri"/>
                <w:b/>
                <w:color w:val="002060"/>
                <w:lang w:eastAsia="ru-RU"/>
              </w:rPr>
              <w:t>ФО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3C220B" w:rsidRDefault="00952BB6" w:rsidP="003C220B">
            <w:pPr>
              <w:ind w:left="113" w:right="113"/>
              <w:rPr>
                <w:rFonts w:ascii="Calibri" w:eastAsia="Times New Roman" w:hAnsi="Calibri"/>
                <w:b/>
                <w:color w:val="002060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002060"/>
                <w:lang w:val="ru-RU" w:eastAsia="ru-RU"/>
              </w:rPr>
              <w:t xml:space="preserve">Доля ФО от </w:t>
            </w:r>
            <w:r w:rsidR="003C220B" w:rsidRPr="003C220B">
              <w:rPr>
                <w:rFonts w:ascii="Calibri" w:eastAsia="Times New Roman" w:hAnsi="Calibri"/>
                <w:b/>
                <w:color w:val="002060"/>
                <w:lang w:val="ru-RU" w:eastAsia="ru-RU"/>
              </w:rPr>
              <w:t>совокупного</w:t>
            </w:r>
            <w:r w:rsidRPr="003C220B">
              <w:rPr>
                <w:rFonts w:ascii="Calibri" w:eastAsia="Times New Roman" w:hAnsi="Calibri"/>
                <w:b/>
                <w:color w:val="002060"/>
                <w:lang w:val="ru-RU" w:eastAsia="ru-RU"/>
              </w:rPr>
              <w:t xml:space="preserve"> объема валовых продаж</w:t>
            </w:r>
            <w:r w:rsidR="003C220B" w:rsidRPr="003C220B">
              <w:rPr>
                <w:rFonts w:ascii="Calibri" w:eastAsia="Times New Roman" w:hAnsi="Calibri"/>
                <w:b/>
                <w:color w:val="002060"/>
                <w:lang w:val="ru-RU" w:eastAsia="ru-RU"/>
              </w:rPr>
              <w:t xml:space="preserve"> дистр-ов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Катрен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Протек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СИА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Пульс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Alliance Healthcare Rus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Р-Фарм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РОСТА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Фармкомплект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БСС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Профитмед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Евросервис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Медэкспорт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Биотэк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Ирвин-2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Агроресурсы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Империя-Фарма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Волгофарм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 xml:space="preserve">ВИТТА 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Здравсервис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Северо-Запад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Фармацевт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Медсервис-Регион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952BB6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 xml:space="preserve">Авикон-Мед 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Липецкфармация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Восток-Фарм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Балтимор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Интермедсервис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952BB6" w:rsidRPr="00952BB6" w:rsidRDefault="00952BB6" w:rsidP="00FE42CF">
            <w:pPr>
              <w:jc w:val="center"/>
              <w:rPr>
                <w:rFonts w:ascii="Calibri" w:eastAsia="Times New Roman" w:hAnsi="Calibri"/>
                <w:b/>
                <w:color w:val="002060"/>
                <w:lang w:eastAsia="ru-RU"/>
              </w:rPr>
            </w:pPr>
            <w:r w:rsidRPr="00952BB6">
              <w:rPr>
                <w:rFonts w:ascii="Calibri" w:eastAsia="Times New Roman" w:hAnsi="Calibri"/>
                <w:b/>
                <w:color w:val="002060"/>
                <w:lang w:eastAsia="ru-RU"/>
              </w:rPr>
              <w:t>Фарм-СКД</w:t>
            </w:r>
          </w:p>
        </w:tc>
      </w:tr>
      <w:tr w:rsidR="003C220B" w:rsidRPr="00011F3F" w:rsidTr="00373126">
        <w:trPr>
          <w:trHeight w:val="449"/>
        </w:trPr>
        <w:tc>
          <w:tcPr>
            <w:tcW w:w="7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D11B7F" w:rsidRDefault="00D11B7F" w:rsidP="003C220B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002060"/>
                <w:sz w:val="18"/>
                <w:szCs w:val="18"/>
                <w:lang w:val="en-US" w:eastAsia="ru-RU"/>
              </w:rPr>
              <w:t xml:space="preserve"># </w:t>
            </w:r>
            <w:r w:rsidRPr="00D11B7F">
              <w:rPr>
                <w:rFonts w:ascii="Calibri" w:eastAsia="Times New Roman" w:hAnsi="Calibri"/>
                <w:b/>
                <w:color w:val="002060"/>
                <w:sz w:val="18"/>
                <w:szCs w:val="18"/>
                <w:lang w:val="ru-RU" w:eastAsia="ru-RU"/>
              </w:rPr>
              <w:t>регионов присутствия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5A4A95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84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5A4A95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83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80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82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62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84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66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66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58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59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82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9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45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34</w:t>
            </w:r>
          </w:p>
        </w:tc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30</w:t>
            </w:r>
          </w:p>
        </w:tc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40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1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55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22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22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30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17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49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1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4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63</w:t>
            </w: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66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B7F" w:rsidRPr="003C220B" w:rsidRDefault="003C220B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</w:pPr>
            <w:r w:rsidRPr="003C220B">
              <w:rPr>
                <w:rFonts w:ascii="Calibri" w:eastAsia="Times New Roman" w:hAnsi="Calibri"/>
                <w:b/>
                <w:color w:val="1F497D" w:themeColor="text2"/>
                <w:lang w:val="ru-RU" w:eastAsia="ru-RU"/>
              </w:rPr>
              <w:t>11</w:t>
            </w:r>
          </w:p>
        </w:tc>
      </w:tr>
      <w:tr w:rsidR="003C220B" w:rsidRPr="00D11B7F" w:rsidTr="00373126">
        <w:trPr>
          <w:trHeight w:val="449"/>
        </w:trPr>
        <w:tc>
          <w:tcPr>
            <w:tcW w:w="1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ЦФО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41%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ПФО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СФО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СЗФО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ЮФО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УФО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СКФО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ДФО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  <w:tr w:rsidR="003C220B" w:rsidRPr="00D11B7F" w:rsidTr="003C220B">
        <w:trPr>
          <w:trHeight w:val="44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КФО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b/>
                <w:color w:val="1F497D" w:themeColor="text2"/>
                <w:lang w:eastAsia="ru-RU"/>
              </w:rPr>
              <w:t>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BB6" w:rsidRPr="00D11B7F" w:rsidRDefault="00952BB6" w:rsidP="00952BB6">
            <w:pPr>
              <w:jc w:val="center"/>
              <w:rPr>
                <w:rFonts w:ascii="Calibri" w:eastAsia="Times New Roman" w:hAnsi="Calibri"/>
                <w:color w:val="1F497D" w:themeColor="text2"/>
                <w:lang w:eastAsia="ru-RU"/>
              </w:rPr>
            </w:pPr>
            <w:r w:rsidRPr="00D11B7F">
              <w:rPr>
                <w:rFonts w:ascii="Calibri" w:eastAsia="Times New Roman" w:hAnsi="Calibri"/>
                <w:color w:val="1F497D" w:themeColor="text2"/>
                <w:lang w:eastAsia="ru-RU"/>
              </w:rPr>
              <w:t>-</w:t>
            </w:r>
          </w:p>
        </w:tc>
      </w:tr>
    </w:tbl>
    <w:p w:rsidR="00952BB6" w:rsidRPr="00D11B7F" w:rsidRDefault="00952BB6" w:rsidP="00952BB6">
      <w:pPr>
        <w:rPr>
          <w:color w:val="1F497D" w:themeColor="text2"/>
        </w:rPr>
      </w:pPr>
    </w:p>
    <w:p w:rsidR="00952BB6" w:rsidRPr="00373126" w:rsidRDefault="00952BB6" w:rsidP="00952BB6">
      <w:pPr>
        <w:rPr>
          <w:color w:val="1F497D" w:themeColor="text2"/>
          <w:lang w:val="ru-RU"/>
        </w:rPr>
      </w:pPr>
      <w:r w:rsidRPr="00373126">
        <w:rPr>
          <w:color w:val="1F497D" w:themeColor="text2"/>
          <w:lang w:val="ru-RU"/>
        </w:rPr>
        <w:t>*-</w:t>
      </w:r>
      <w:r w:rsidRPr="00373126">
        <w:rPr>
          <w:color w:val="1F497D" w:themeColor="text2"/>
          <w:sz w:val="18"/>
          <w:szCs w:val="18"/>
          <w:lang w:val="ru-RU"/>
        </w:rPr>
        <w:t>На основании данных по региональным продажам</w:t>
      </w:r>
      <w:r w:rsidR="00373126" w:rsidRPr="00373126">
        <w:rPr>
          <w:color w:val="1F497D" w:themeColor="text2"/>
          <w:sz w:val="18"/>
          <w:szCs w:val="18"/>
          <w:lang w:val="ru-RU"/>
        </w:rPr>
        <w:t>,</w:t>
      </w:r>
      <w:r w:rsidRPr="00373126">
        <w:rPr>
          <w:color w:val="1F497D" w:themeColor="text2"/>
          <w:sz w:val="18"/>
          <w:szCs w:val="18"/>
          <w:lang w:val="ru-RU"/>
        </w:rPr>
        <w:t xml:space="preserve"> получаемых от дистрибьюторов, участвующих в совокупном рейтинге</w:t>
      </w:r>
      <w:r w:rsidRPr="00373126">
        <w:rPr>
          <w:color w:val="1F497D" w:themeColor="text2"/>
          <w:lang w:val="ru-RU"/>
        </w:rPr>
        <w:t xml:space="preserve"> </w:t>
      </w:r>
    </w:p>
    <w:sectPr w:rsidR="00952BB6" w:rsidRPr="00373126" w:rsidSect="00952BB6">
      <w:pgSz w:w="16840" w:h="11901" w:orient="landscape" w:code="9"/>
      <w:pgMar w:top="907" w:right="1673" w:bottom="845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E6" w:rsidRDefault="008642E6">
      <w:r>
        <w:separator/>
      </w:r>
    </w:p>
  </w:endnote>
  <w:endnote w:type="continuationSeparator" w:id="0">
    <w:p w:rsidR="008642E6" w:rsidRDefault="0086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9" w:rsidRDefault="00965539">
    <w:pPr>
      <w:pStyle w:val="a4"/>
    </w:pPr>
    <w:r w:rsidRPr="0037120E">
      <w:rPr>
        <w:noProof/>
        <w:lang w:val="en-US"/>
      </w:rPr>
      <w:pict>
        <v:line id="Line 20" o:spid="_x0000_s2052" style="position:absolute;z-index:251658240;visibility:visible" from="-7.85pt,-55.6pt" to="505.75pt,-5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" strokecolor="#0092d0" strokeweight=".5pt">
          <v:fill o:detectmouseclick="t"/>
          <v:shadow opacity="22938f" offset="0"/>
        </v:line>
      </w:pict>
    </w:r>
    <w:r w:rsidRPr="0037120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-14pt;margin-top:-52.3pt;width:157.6pt;height:59.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" filled="f" stroked="f">
          <v:textbox style="mso-next-textbox:#Text Box 16">
            <w:txbxContent>
              <w:p w:rsidR="00965539" w:rsidRPr="00C123DB" w:rsidRDefault="00965539" w:rsidP="001E6295">
                <w:pPr>
                  <w:rPr>
                    <w:b/>
                    <w:snapToGrid w:val="0"/>
                    <w:sz w:val="15"/>
                  </w:rPr>
                </w:pPr>
                <w:r w:rsidRPr="00C123DB">
                  <w:rPr>
                    <w:b/>
                    <w:snapToGrid w:val="0"/>
                    <w:sz w:val="15"/>
                  </w:rPr>
                  <w:t xml:space="preserve">IMS </w:t>
                </w:r>
                <w:r>
                  <w:rPr>
                    <w:b/>
                    <w:snapToGrid w:val="0"/>
                    <w:sz w:val="15"/>
                  </w:rPr>
                  <w:t>Health LLC</w:t>
                </w:r>
              </w:p>
              <w:p w:rsidR="00965539" w:rsidRDefault="00965539" w:rsidP="001E6295">
                <w:pPr>
                  <w:rPr>
                    <w:snapToGrid w:val="0"/>
                    <w:sz w:val="15"/>
                  </w:rPr>
                </w:pPr>
                <w:r>
                  <w:rPr>
                    <w:snapToGrid w:val="0"/>
                    <w:sz w:val="15"/>
                  </w:rPr>
                  <w:t xml:space="preserve">Russian Federation </w:t>
                </w:r>
              </w:p>
              <w:p w:rsidR="00965539" w:rsidRDefault="00965539" w:rsidP="005B67B1">
                <w:pPr>
                  <w:rPr>
                    <w:snapToGrid w:val="0"/>
                    <w:sz w:val="15"/>
                  </w:rPr>
                </w:pPr>
                <w:r w:rsidRPr="00D9553D">
                  <w:rPr>
                    <w:snapToGrid w:val="0"/>
                    <w:sz w:val="15"/>
                    <w:lang w:val="en-US"/>
                  </w:rPr>
                  <w:t>127 018</w:t>
                </w:r>
                <w:r>
                  <w:rPr>
                    <w:snapToGrid w:val="0"/>
                    <w:sz w:val="15"/>
                  </w:rPr>
                  <w:t xml:space="preserve"> Moscow,</w:t>
                </w:r>
              </w:p>
              <w:p w:rsidR="00965539" w:rsidRPr="00C123DB" w:rsidRDefault="00965539" w:rsidP="005B67B1">
                <w:pPr>
                  <w:rPr>
                    <w:snapToGrid w:val="0"/>
                    <w:sz w:val="15"/>
                  </w:rPr>
                </w:pPr>
                <w:r>
                  <w:rPr>
                    <w:rFonts w:hint="eastAsia"/>
                    <w:snapToGrid w:val="0"/>
                    <w:sz w:val="15"/>
                    <w:lang w:eastAsia="ja-JP"/>
                  </w:rPr>
                  <w:t>Dvintsev str.</w:t>
                </w:r>
                <w:r>
                  <w:rPr>
                    <w:snapToGrid w:val="0"/>
                    <w:sz w:val="15"/>
                  </w:rPr>
                  <w:t xml:space="preserve">, </w:t>
                </w:r>
                <w:r>
                  <w:rPr>
                    <w:rFonts w:hint="eastAsia"/>
                    <w:snapToGrid w:val="0"/>
                    <w:sz w:val="15"/>
                    <w:lang w:eastAsia="ja-JP"/>
                  </w:rPr>
                  <w:t>12</w:t>
                </w:r>
                <w:r>
                  <w:rPr>
                    <w:snapToGrid w:val="0"/>
                    <w:sz w:val="15"/>
                  </w:rPr>
                  <w:t xml:space="preserve">, bld. </w:t>
                </w:r>
                <w:r>
                  <w:rPr>
                    <w:rFonts w:hint="eastAsia"/>
                    <w:snapToGrid w:val="0"/>
                    <w:sz w:val="15"/>
                    <w:lang w:eastAsia="ja-JP"/>
                  </w:rPr>
                  <w:t>1</w:t>
                </w:r>
                <w:r>
                  <w:rPr>
                    <w:snapToGrid w:val="0"/>
                    <w:sz w:val="15"/>
                  </w:rPr>
                  <w:br/>
                </w:r>
              </w:p>
              <w:p w:rsidR="00965539" w:rsidRPr="00C123DB" w:rsidRDefault="00965539" w:rsidP="001E6295">
                <w:pPr>
                  <w:rPr>
                    <w:snapToGrid w:val="0"/>
                    <w:sz w:val="15"/>
                  </w:rPr>
                </w:pPr>
              </w:p>
            </w:txbxContent>
          </v:textbox>
          <w10:wrap type="square"/>
        </v:shape>
      </w:pict>
    </w:r>
    <w:r w:rsidRPr="0037120E">
      <w:rPr>
        <w:noProof/>
        <w:lang w:val="en-US"/>
      </w:rPr>
      <w:pict>
        <v:shape id="Text Box 15" o:spid="_x0000_s2050" type="#_x0000_t202" style="position:absolute;margin-left:166.3pt;margin-top:-51.3pt;width:145.8pt;height:58.7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" stroked="f">
          <v:textbox style="mso-next-textbox:#Text Box 15">
            <w:txbxContent>
              <w:p w:rsidR="00965539" w:rsidRPr="00C123DB" w:rsidRDefault="00965539" w:rsidP="00DA328A">
                <w:pPr>
                  <w:tabs>
                    <w:tab w:val="left" w:pos="426"/>
                  </w:tabs>
                  <w:rPr>
                    <w:snapToGrid w:val="0"/>
                    <w:sz w:val="15"/>
                  </w:rPr>
                </w:pPr>
                <w:r w:rsidRPr="00C123DB">
                  <w:rPr>
                    <w:snapToGrid w:val="0"/>
                    <w:sz w:val="15"/>
                  </w:rPr>
                  <w:t xml:space="preserve">Tel: </w:t>
                </w:r>
                <w:r w:rsidRPr="00C123DB">
                  <w:rPr>
                    <w:snapToGrid w:val="0"/>
                    <w:sz w:val="15"/>
                  </w:rPr>
                  <w:tab/>
                  <w:t>+</w:t>
                </w:r>
                <w:r>
                  <w:rPr>
                    <w:snapToGrid w:val="0"/>
                    <w:sz w:val="15"/>
                  </w:rPr>
                  <w:t>7</w:t>
                </w:r>
                <w:r w:rsidRPr="00C123DB">
                  <w:rPr>
                    <w:snapToGrid w:val="0"/>
                    <w:sz w:val="15"/>
                  </w:rPr>
                  <w:t xml:space="preserve"> (</w:t>
                </w:r>
                <w:r>
                  <w:rPr>
                    <w:snapToGrid w:val="0"/>
                    <w:sz w:val="15"/>
                  </w:rPr>
                  <w:t>495</w:t>
                </w:r>
                <w:r w:rsidRPr="00C123DB">
                  <w:rPr>
                    <w:snapToGrid w:val="0"/>
                    <w:sz w:val="15"/>
                  </w:rPr>
                  <w:t>)</w:t>
                </w:r>
                <w:r>
                  <w:rPr>
                    <w:snapToGrid w:val="0"/>
                    <w:sz w:val="15"/>
                  </w:rPr>
                  <w:t xml:space="preserve"> 272 05 00</w:t>
                </w:r>
              </w:p>
              <w:p w:rsidR="00965539" w:rsidRPr="00C123DB" w:rsidRDefault="00965539" w:rsidP="00DA328A">
                <w:pPr>
                  <w:tabs>
                    <w:tab w:val="left" w:pos="426"/>
                  </w:tabs>
                  <w:rPr>
                    <w:snapToGrid w:val="0"/>
                    <w:sz w:val="15"/>
                  </w:rPr>
                </w:pPr>
                <w:r w:rsidRPr="00C123DB">
                  <w:rPr>
                    <w:snapToGrid w:val="0"/>
                    <w:sz w:val="15"/>
                  </w:rPr>
                  <w:t xml:space="preserve">Fax: </w:t>
                </w:r>
                <w:r w:rsidRPr="00C123DB">
                  <w:rPr>
                    <w:snapToGrid w:val="0"/>
                    <w:sz w:val="15"/>
                  </w:rPr>
                  <w:tab/>
                  <w:t>+</w:t>
                </w:r>
                <w:r>
                  <w:rPr>
                    <w:snapToGrid w:val="0"/>
                    <w:sz w:val="15"/>
                  </w:rPr>
                  <w:t>7</w:t>
                </w:r>
                <w:r w:rsidRPr="00C123DB">
                  <w:rPr>
                    <w:snapToGrid w:val="0"/>
                    <w:sz w:val="15"/>
                  </w:rPr>
                  <w:t xml:space="preserve"> (</w:t>
                </w:r>
                <w:r>
                  <w:rPr>
                    <w:snapToGrid w:val="0"/>
                    <w:sz w:val="15"/>
                  </w:rPr>
                  <w:t>495</w:t>
                </w:r>
                <w:r w:rsidRPr="00C123DB">
                  <w:rPr>
                    <w:snapToGrid w:val="0"/>
                    <w:sz w:val="15"/>
                  </w:rPr>
                  <w:t>)</w:t>
                </w:r>
                <w:r>
                  <w:rPr>
                    <w:snapToGrid w:val="0"/>
                    <w:sz w:val="15"/>
                  </w:rPr>
                  <w:t xml:space="preserve"> 272 05 01</w:t>
                </w:r>
              </w:p>
              <w:p w:rsidR="00965539" w:rsidRPr="00C123DB" w:rsidRDefault="00965539" w:rsidP="00DA328A">
                <w:pPr>
                  <w:tabs>
                    <w:tab w:val="left" w:pos="426"/>
                  </w:tabs>
                  <w:rPr>
                    <w:sz w:val="15"/>
                  </w:rPr>
                </w:pPr>
                <w:r w:rsidRPr="00C123DB">
                  <w:rPr>
                    <w:sz w:val="15"/>
                  </w:rPr>
                  <w:t>www.ims</w:t>
                </w:r>
                <w:r>
                  <w:rPr>
                    <w:sz w:val="15"/>
                  </w:rPr>
                  <w:t>health</w:t>
                </w:r>
                <w:r w:rsidRPr="00C123DB">
                  <w:rPr>
                    <w:sz w:val="15"/>
                  </w:rPr>
                  <w:t>.co</w:t>
                </w:r>
                <w:r>
                  <w:rPr>
                    <w:sz w:val="15"/>
                  </w:rPr>
                  <w:t>m</w:t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E6" w:rsidRDefault="008642E6">
      <w:r>
        <w:separator/>
      </w:r>
    </w:p>
  </w:footnote>
  <w:footnote w:type="continuationSeparator" w:id="0">
    <w:p w:rsidR="008642E6" w:rsidRDefault="0086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9" w:rsidRDefault="0096553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375920</wp:posOffset>
          </wp:positionV>
          <wp:extent cx="1695450" cy="309245"/>
          <wp:effectExtent l="19050" t="0" r="0" b="0"/>
          <wp:wrapNone/>
          <wp:docPr id="10" name="Рисунок 10" descr="IMSHlogo_CMYK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SHlogo_CMYK_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0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120E">
      <w:rPr>
        <w:noProof/>
        <w:lang w:val="en-US"/>
      </w:rPr>
      <w:pict>
        <v:line id="Line 3" o:spid="_x0000_s2049" style="position:absolute;z-index:251655168;visibility:visible;mso-position-horizontal-relative:text;mso-position-vertical-relative:text" from="-62.6pt,-8.75pt" to="477.9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" o:allowincell="f" strokecolor="#00a5d1" strokeweight=".3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39" w:rsidRDefault="0096553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304800</wp:posOffset>
          </wp:positionV>
          <wp:extent cx="1695450" cy="475615"/>
          <wp:effectExtent l="19050" t="0" r="0" b="0"/>
          <wp:wrapNone/>
          <wp:docPr id="9" name="Рисунок 9" descr="IMSHlogo_CMYK_TM_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SHlogo_CMYK_TM_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02"/>
    <w:multiLevelType w:val="hybridMultilevel"/>
    <w:tmpl w:val="0B7E3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27B05"/>
    <w:multiLevelType w:val="hybridMultilevel"/>
    <w:tmpl w:val="5056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038"/>
    <w:multiLevelType w:val="hybridMultilevel"/>
    <w:tmpl w:val="BDFC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3597F"/>
    <w:multiLevelType w:val="hybridMultilevel"/>
    <w:tmpl w:val="75A6E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37584"/>
    <w:multiLevelType w:val="hybridMultilevel"/>
    <w:tmpl w:val="4CF4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E3D68"/>
    <w:multiLevelType w:val="multilevel"/>
    <w:tmpl w:val="FF9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6533D"/>
    <w:multiLevelType w:val="hybridMultilevel"/>
    <w:tmpl w:val="236C2D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>
      <o:colormru v:ext="edit" colors="#0092d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1F50"/>
    <w:rsid w:val="0000160D"/>
    <w:rsid w:val="000032EE"/>
    <w:rsid w:val="0000345D"/>
    <w:rsid w:val="00005574"/>
    <w:rsid w:val="00006C3C"/>
    <w:rsid w:val="000107BD"/>
    <w:rsid w:val="0001790B"/>
    <w:rsid w:val="00025707"/>
    <w:rsid w:val="00030AC6"/>
    <w:rsid w:val="0003421E"/>
    <w:rsid w:val="00036C1F"/>
    <w:rsid w:val="0004186A"/>
    <w:rsid w:val="00044111"/>
    <w:rsid w:val="00050F76"/>
    <w:rsid w:val="0005185E"/>
    <w:rsid w:val="0005258E"/>
    <w:rsid w:val="00054CAF"/>
    <w:rsid w:val="00056D91"/>
    <w:rsid w:val="00060840"/>
    <w:rsid w:val="00060BF4"/>
    <w:rsid w:val="00064240"/>
    <w:rsid w:val="000668E5"/>
    <w:rsid w:val="00072A4D"/>
    <w:rsid w:val="00081963"/>
    <w:rsid w:val="000832D3"/>
    <w:rsid w:val="00083B45"/>
    <w:rsid w:val="000870D0"/>
    <w:rsid w:val="00091DA6"/>
    <w:rsid w:val="000943F9"/>
    <w:rsid w:val="000A0701"/>
    <w:rsid w:val="000A27D2"/>
    <w:rsid w:val="000A3CF2"/>
    <w:rsid w:val="000B2718"/>
    <w:rsid w:val="000B7643"/>
    <w:rsid w:val="000C59A0"/>
    <w:rsid w:val="000D2613"/>
    <w:rsid w:val="000D343F"/>
    <w:rsid w:val="000E1D8D"/>
    <w:rsid w:val="000F0608"/>
    <w:rsid w:val="000F3348"/>
    <w:rsid w:val="00100B87"/>
    <w:rsid w:val="00101469"/>
    <w:rsid w:val="001068A8"/>
    <w:rsid w:val="00111234"/>
    <w:rsid w:val="00111C52"/>
    <w:rsid w:val="00114CCF"/>
    <w:rsid w:val="00121842"/>
    <w:rsid w:val="00124C09"/>
    <w:rsid w:val="00126F9E"/>
    <w:rsid w:val="001301FB"/>
    <w:rsid w:val="00132B66"/>
    <w:rsid w:val="0013520D"/>
    <w:rsid w:val="00137F80"/>
    <w:rsid w:val="00150A7C"/>
    <w:rsid w:val="001523E1"/>
    <w:rsid w:val="0015377D"/>
    <w:rsid w:val="00160188"/>
    <w:rsid w:val="00161BED"/>
    <w:rsid w:val="0016504A"/>
    <w:rsid w:val="00171883"/>
    <w:rsid w:val="00177979"/>
    <w:rsid w:val="001801F3"/>
    <w:rsid w:val="00180E6C"/>
    <w:rsid w:val="001812BD"/>
    <w:rsid w:val="00193852"/>
    <w:rsid w:val="001A216B"/>
    <w:rsid w:val="001A246B"/>
    <w:rsid w:val="001A5DF9"/>
    <w:rsid w:val="001A66E6"/>
    <w:rsid w:val="001B3798"/>
    <w:rsid w:val="001B5BEA"/>
    <w:rsid w:val="001B5C51"/>
    <w:rsid w:val="001C5B29"/>
    <w:rsid w:val="001D72B9"/>
    <w:rsid w:val="001E3697"/>
    <w:rsid w:val="001E3A4B"/>
    <w:rsid w:val="001E3C18"/>
    <w:rsid w:val="001E6295"/>
    <w:rsid w:val="001F13E1"/>
    <w:rsid w:val="001F3504"/>
    <w:rsid w:val="001F44A9"/>
    <w:rsid w:val="001F44ED"/>
    <w:rsid w:val="002134DA"/>
    <w:rsid w:val="00213A34"/>
    <w:rsid w:val="00215D18"/>
    <w:rsid w:val="002241CD"/>
    <w:rsid w:val="0022771F"/>
    <w:rsid w:val="00227C5F"/>
    <w:rsid w:val="00233D4B"/>
    <w:rsid w:val="0023779B"/>
    <w:rsid w:val="00245081"/>
    <w:rsid w:val="002479EB"/>
    <w:rsid w:val="00247FB3"/>
    <w:rsid w:val="00250699"/>
    <w:rsid w:val="00260D64"/>
    <w:rsid w:val="002756DC"/>
    <w:rsid w:val="00275C1C"/>
    <w:rsid w:val="002833CB"/>
    <w:rsid w:val="002859F4"/>
    <w:rsid w:val="00286978"/>
    <w:rsid w:val="00291344"/>
    <w:rsid w:val="002A1EFD"/>
    <w:rsid w:val="002B6843"/>
    <w:rsid w:val="002C19CF"/>
    <w:rsid w:val="002C2B7E"/>
    <w:rsid w:val="002C4F62"/>
    <w:rsid w:val="002D2DE0"/>
    <w:rsid w:val="002D458A"/>
    <w:rsid w:val="002E437D"/>
    <w:rsid w:val="002E5424"/>
    <w:rsid w:val="002E542B"/>
    <w:rsid w:val="002E732B"/>
    <w:rsid w:val="002F26EA"/>
    <w:rsid w:val="002F3D72"/>
    <w:rsid w:val="002F4B7B"/>
    <w:rsid w:val="002F69B3"/>
    <w:rsid w:val="0030292E"/>
    <w:rsid w:val="00305C88"/>
    <w:rsid w:val="00313F07"/>
    <w:rsid w:val="003236B4"/>
    <w:rsid w:val="003336E8"/>
    <w:rsid w:val="00334747"/>
    <w:rsid w:val="00334C99"/>
    <w:rsid w:val="00336C52"/>
    <w:rsid w:val="00337C8B"/>
    <w:rsid w:val="00340347"/>
    <w:rsid w:val="00357100"/>
    <w:rsid w:val="00360069"/>
    <w:rsid w:val="0037120E"/>
    <w:rsid w:val="003712A8"/>
    <w:rsid w:val="00373126"/>
    <w:rsid w:val="00375335"/>
    <w:rsid w:val="00380AD8"/>
    <w:rsid w:val="003828A1"/>
    <w:rsid w:val="0039244D"/>
    <w:rsid w:val="00392E66"/>
    <w:rsid w:val="003A2122"/>
    <w:rsid w:val="003A3147"/>
    <w:rsid w:val="003B0722"/>
    <w:rsid w:val="003B16AD"/>
    <w:rsid w:val="003C1DD2"/>
    <w:rsid w:val="003C220B"/>
    <w:rsid w:val="003C6CE5"/>
    <w:rsid w:val="003D5B2E"/>
    <w:rsid w:val="003E3D65"/>
    <w:rsid w:val="003E431C"/>
    <w:rsid w:val="003F1623"/>
    <w:rsid w:val="003F1F8E"/>
    <w:rsid w:val="003F23DA"/>
    <w:rsid w:val="003F2F54"/>
    <w:rsid w:val="00400FB8"/>
    <w:rsid w:val="004145CC"/>
    <w:rsid w:val="00422D2E"/>
    <w:rsid w:val="00423816"/>
    <w:rsid w:val="00434575"/>
    <w:rsid w:val="00442B9C"/>
    <w:rsid w:val="00445A27"/>
    <w:rsid w:val="00450E14"/>
    <w:rsid w:val="004530C7"/>
    <w:rsid w:val="00467273"/>
    <w:rsid w:val="004713FA"/>
    <w:rsid w:val="00475ACB"/>
    <w:rsid w:val="00476018"/>
    <w:rsid w:val="00482B41"/>
    <w:rsid w:val="00486015"/>
    <w:rsid w:val="00486549"/>
    <w:rsid w:val="00487C3C"/>
    <w:rsid w:val="00491DA3"/>
    <w:rsid w:val="00496743"/>
    <w:rsid w:val="004A0B8B"/>
    <w:rsid w:val="004A4FF9"/>
    <w:rsid w:val="004A5E17"/>
    <w:rsid w:val="004A6717"/>
    <w:rsid w:val="004B1C0A"/>
    <w:rsid w:val="004B4CEB"/>
    <w:rsid w:val="004C0498"/>
    <w:rsid w:val="004C1E94"/>
    <w:rsid w:val="004C320D"/>
    <w:rsid w:val="004C4E9B"/>
    <w:rsid w:val="004C68BF"/>
    <w:rsid w:val="004C7305"/>
    <w:rsid w:val="004D752B"/>
    <w:rsid w:val="004E12D3"/>
    <w:rsid w:val="004E5649"/>
    <w:rsid w:val="004E723F"/>
    <w:rsid w:val="004F0388"/>
    <w:rsid w:val="00501C02"/>
    <w:rsid w:val="005054D2"/>
    <w:rsid w:val="00515C5C"/>
    <w:rsid w:val="00521C14"/>
    <w:rsid w:val="005278EC"/>
    <w:rsid w:val="00536542"/>
    <w:rsid w:val="00543270"/>
    <w:rsid w:val="00564F58"/>
    <w:rsid w:val="00565BD4"/>
    <w:rsid w:val="00566D5D"/>
    <w:rsid w:val="00582578"/>
    <w:rsid w:val="00582E8E"/>
    <w:rsid w:val="00591FC6"/>
    <w:rsid w:val="00592318"/>
    <w:rsid w:val="00596635"/>
    <w:rsid w:val="0059671F"/>
    <w:rsid w:val="005A4297"/>
    <w:rsid w:val="005A4A95"/>
    <w:rsid w:val="005A572F"/>
    <w:rsid w:val="005A5A78"/>
    <w:rsid w:val="005A7559"/>
    <w:rsid w:val="005B0367"/>
    <w:rsid w:val="005B571D"/>
    <w:rsid w:val="005B67B1"/>
    <w:rsid w:val="005C2B0F"/>
    <w:rsid w:val="005E1A68"/>
    <w:rsid w:val="005E1BCB"/>
    <w:rsid w:val="005E2A05"/>
    <w:rsid w:val="005F109B"/>
    <w:rsid w:val="005F1805"/>
    <w:rsid w:val="005F1C92"/>
    <w:rsid w:val="00603E94"/>
    <w:rsid w:val="006124EF"/>
    <w:rsid w:val="00615179"/>
    <w:rsid w:val="006151AA"/>
    <w:rsid w:val="00624F57"/>
    <w:rsid w:val="006268D7"/>
    <w:rsid w:val="0063237C"/>
    <w:rsid w:val="006377C3"/>
    <w:rsid w:val="00640872"/>
    <w:rsid w:val="006418A8"/>
    <w:rsid w:val="00653D5C"/>
    <w:rsid w:val="0067138A"/>
    <w:rsid w:val="00676CA7"/>
    <w:rsid w:val="00681238"/>
    <w:rsid w:val="0068128D"/>
    <w:rsid w:val="00682521"/>
    <w:rsid w:val="006854B3"/>
    <w:rsid w:val="006A0D02"/>
    <w:rsid w:val="006A2975"/>
    <w:rsid w:val="006A5817"/>
    <w:rsid w:val="006B25DC"/>
    <w:rsid w:val="006C1A6F"/>
    <w:rsid w:val="006C2C78"/>
    <w:rsid w:val="006C4D4D"/>
    <w:rsid w:val="006D416A"/>
    <w:rsid w:val="006D53F0"/>
    <w:rsid w:val="006E2188"/>
    <w:rsid w:val="006F27ED"/>
    <w:rsid w:val="006F2857"/>
    <w:rsid w:val="006F5801"/>
    <w:rsid w:val="0070119E"/>
    <w:rsid w:val="007041C7"/>
    <w:rsid w:val="0071270F"/>
    <w:rsid w:val="00730ED1"/>
    <w:rsid w:val="00731D56"/>
    <w:rsid w:val="00732A18"/>
    <w:rsid w:val="007370EE"/>
    <w:rsid w:val="00744BC6"/>
    <w:rsid w:val="00771223"/>
    <w:rsid w:val="00771AC8"/>
    <w:rsid w:val="007729B2"/>
    <w:rsid w:val="00773245"/>
    <w:rsid w:val="007767C0"/>
    <w:rsid w:val="0077716E"/>
    <w:rsid w:val="00780369"/>
    <w:rsid w:val="00786BDA"/>
    <w:rsid w:val="007B6A2E"/>
    <w:rsid w:val="007C13AD"/>
    <w:rsid w:val="007C3423"/>
    <w:rsid w:val="007D250E"/>
    <w:rsid w:val="007E035F"/>
    <w:rsid w:val="007E0AFE"/>
    <w:rsid w:val="007E1EB0"/>
    <w:rsid w:val="007E4AEC"/>
    <w:rsid w:val="007E4FAC"/>
    <w:rsid w:val="007E65C7"/>
    <w:rsid w:val="007F1459"/>
    <w:rsid w:val="007F42C1"/>
    <w:rsid w:val="007F464F"/>
    <w:rsid w:val="00803E56"/>
    <w:rsid w:val="0081658A"/>
    <w:rsid w:val="00830580"/>
    <w:rsid w:val="00831086"/>
    <w:rsid w:val="00835C4C"/>
    <w:rsid w:val="008360C8"/>
    <w:rsid w:val="0084041E"/>
    <w:rsid w:val="00842CC4"/>
    <w:rsid w:val="00843F73"/>
    <w:rsid w:val="00845688"/>
    <w:rsid w:val="00847228"/>
    <w:rsid w:val="008504C8"/>
    <w:rsid w:val="00853A09"/>
    <w:rsid w:val="00853F2C"/>
    <w:rsid w:val="00854C18"/>
    <w:rsid w:val="00863C71"/>
    <w:rsid w:val="008642E6"/>
    <w:rsid w:val="00866999"/>
    <w:rsid w:val="00866E47"/>
    <w:rsid w:val="0087125F"/>
    <w:rsid w:val="00892533"/>
    <w:rsid w:val="0089310F"/>
    <w:rsid w:val="00897450"/>
    <w:rsid w:val="008A2080"/>
    <w:rsid w:val="008B376D"/>
    <w:rsid w:val="008B7FC8"/>
    <w:rsid w:val="008C2E30"/>
    <w:rsid w:val="008D2ED7"/>
    <w:rsid w:val="008D738C"/>
    <w:rsid w:val="008E2D8A"/>
    <w:rsid w:val="008E63FC"/>
    <w:rsid w:val="008E73F9"/>
    <w:rsid w:val="008F0446"/>
    <w:rsid w:val="008F4205"/>
    <w:rsid w:val="0090028E"/>
    <w:rsid w:val="0090088B"/>
    <w:rsid w:val="00902993"/>
    <w:rsid w:val="0090657D"/>
    <w:rsid w:val="0090718B"/>
    <w:rsid w:val="00910F2E"/>
    <w:rsid w:val="00916765"/>
    <w:rsid w:val="009205D2"/>
    <w:rsid w:val="0092172C"/>
    <w:rsid w:val="00927249"/>
    <w:rsid w:val="009336E7"/>
    <w:rsid w:val="009340C0"/>
    <w:rsid w:val="009412F7"/>
    <w:rsid w:val="009424A8"/>
    <w:rsid w:val="00944D0A"/>
    <w:rsid w:val="009452FB"/>
    <w:rsid w:val="00952BB6"/>
    <w:rsid w:val="00953EDA"/>
    <w:rsid w:val="0096413D"/>
    <w:rsid w:val="00965539"/>
    <w:rsid w:val="009706A2"/>
    <w:rsid w:val="0097273C"/>
    <w:rsid w:val="00974752"/>
    <w:rsid w:val="00977F5B"/>
    <w:rsid w:val="00985F74"/>
    <w:rsid w:val="009946BD"/>
    <w:rsid w:val="009977E7"/>
    <w:rsid w:val="009A2C02"/>
    <w:rsid w:val="009C3719"/>
    <w:rsid w:val="009C60A3"/>
    <w:rsid w:val="009D2588"/>
    <w:rsid w:val="009D5397"/>
    <w:rsid w:val="009E0990"/>
    <w:rsid w:val="009F245A"/>
    <w:rsid w:val="00A011C4"/>
    <w:rsid w:val="00A01E52"/>
    <w:rsid w:val="00A05AB1"/>
    <w:rsid w:val="00A06844"/>
    <w:rsid w:val="00A14CF0"/>
    <w:rsid w:val="00A161F9"/>
    <w:rsid w:val="00A16D52"/>
    <w:rsid w:val="00A32F0B"/>
    <w:rsid w:val="00A34489"/>
    <w:rsid w:val="00A366A5"/>
    <w:rsid w:val="00A37716"/>
    <w:rsid w:val="00A4111E"/>
    <w:rsid w:val="00A65346"/>
    <w:rsid w:val="00A70F54"/>
    <w:rsid w:val="00A726E4"/>
    <w:rsid w:val="00A729CF"/>
    <w:rsid w:val="00A748D9"/>
    <w:rsid w:val="00A81427"/>
    <w:rsid w:val="00A83E15"/>
    <w:rsid w:val="00A86C13"/>
    <w:rsid w:val="00A91E57"/>
    <w:rsid w:val="00A95EA9"/>
    <w:rsid w:val="00A97F5A"/>
    <w:rsid w:val="00AA0C33"/>
    <w:rsid w:val="00AA4D58"/>
    <w:rsid w:val="00AB077D"/>
    <w:rsid w:val="00AB28D5"/>
    <w:rsid w:val="00AB7BC1"/>
    <w:rsid w:val="00AC0A21"/>
    <w:rsid w:val="00AC528D"/>
    <w:rsid w:val="00AC71D4"/>
    <w:rsid w:val="00AD03F9"/>
    <w:rsid w:val="00AD11F7"/>
    <w:rsid w:val="00AD1EB2"/>
    <w:rsid w:val="00AD2BC8"/>
    <w:rsid w:val="00AD720C"/>
    <w:rsid w:val="00AE2BAD"/>
    <w:rsid w:val="00B01431"/>
    <w:rsid w:val="00B04795"/>
    <w:rsid w:val="00B06B1E"/>
    <w:rsid w:val="00B074EB"/>
    <w:rsid w:val="00B146AE"/>
    <w:rsid w:val="00B1484F"/>
    <w:rsid w:val="00B21178"/>
    <w:rsid w:val="00B22F02"/>
    <w:rsid w:val="00B2566F"/>
    <w:rsid w:val="00B27814"/>
    <w:rsid w:val="00B30AC0"/>
    <w:rsid w:val="00B350A5"/>
    <w:rsid w:val="00B3522C"/>
    <w:rsid w:val="00B358A5"/>
    <w:rsid w:val="00B473C3"/>
    <w:rsid w:val="00B54FD3"/>
    <w:rsid w:val="00B56B0F"/>
    <w:rsid w:val="00B61882"/>
    <w:rsid w:val="00B65112"/>
    <w:rsid w:val="00B712BE"/>
    <w:rsid w:val="00B73301"/>
    <w:rsid w:val="00B755EE"/>
    <w:rsid w:val="00B75A90"/>
    <w:rsid w:val="00B761E5"/>
    <w:rsid w:val="00B84D62"/>
    <w:rsid w:val="00B862C1"/>
    <w:rsid w:val="00B900F5"/>
    <w:rsid w:val="00BA2966"/>
    <w:rsid w:val="00BA2D3B"/>
    <w:rsid w:val="00BA3E52"/>
    <w:rsid w:val="00BA62C2"/>
    <w:rsid w:val="00BA69C9"/>
    <w:rsid w:val="00BB0C18"/>
    <w:rsid w:val="00BB3134"/>
    <w:rsid w:val="00BB7D77"/>
    <w:rsid w:val="00BC0679"/>
    <w:rsid w:val="00BC3EFD"/>
    <w:rsid w:val="00BD1EEB"/>
    <w:rsid w:val="00BD2A20"/>
    <w:rsid w:val="00BF1D27"/>
    <w:rsid w:val="00BF2982"/>
    <w:rsid w:val="00BF3F2F"/>
    <w:rsid w:val="00C01D72"/>
    <w:rsid w:val="00C06383"/>
    <w:rsid w:val="00C106C2"/>
    <w:rsid w:val="00C12184"/>
    <w:rsid w:val="00C123DB"/>
    <w:rsid w:val="00C12846"/>
    <w:rsid w:val="00C13A39"/>
    <w:rsid w:val="00C155C6"/>
    <w:rsid w:val="00C16AAC"/>
    <w:rsid w:val="00C23C29"/>
    <w:rsid w:val="00C32238"/>
    <w:rsid w:val="00C40F88"/>
    <w:rsid w:val="00C41E26"/>
    <w:rsid w:val="00C430EC"/>
    <w:rsid w:val="00C43EBF"/>
    <w:rsid w:val="00C65DFF"/>
    <w:rsid w:val="00C67A91"/>
    <w:rsid w:val="00C703C1"/>
    <w:rsid w:val="00C71F50"/>
    <w:rsid w:val="00C75A05"/>
    <w:rsid w:val="00C77020"/>
    <w:rsid w:val="00C8124C"/>
    <w:rsid w:val="00C85A0F"/>
    <w:rsid w:val="00C901EA"/>
    <w:rsid w:val="00C911E0"/>
    <w:rsid w:val="00C951DF"/>
    <w:rsid w:val="00C97A05"/>
    <w:rsid w:val="00CA0DE6"/>
    <w:rsid w:val="00CA6F41"/>
    <w:rsid w:val="00CA78EE"/>
    <w:rsid w:val="00CB47A5"/>
    <w:rsid w:val="00CC3392"/>
    <w:rsid w:val="00CC68D0"/>
    <w:rsid w:val="00CD0C97"/>
    <w:rsid w:val="00CD1225"/>
    <w:rsid w:val="00CD19B7"/>
    <w:rsid w:val="00CD1F4D"/>
    <w:rsid w:val="00CD2AAA"/>
    <w:rsid w:val="00CE1CA0"/>
    <w:rsid w:val="00CE303D"/>
    <w:rsid w:val="00CE5E32"/>
    <w:rsid w:val="00CE64F9"/>
    <w:rsid w:val="00CF199C"/>
    <w:rsid w:val="00CF3B9E"/>
    <w:rsid w:val="00CF5321"/>
    <w:rsid w:val="00D0341E"/>
    <w:rsid w:val="00D0529A"/>
    <w:rsid w:val="00D11B7F"/>
    <w:rsid w:val="00D2155A"/>
    <w:rsid w:val="00D2712D"/>
    <w:rsid w:val="00D30358"/>
    <w:rsid w:val="00D420F1"/>
    <w:rsid w:val="00D47332"/>
    <w:rsid w:val="00D47971"/>
    <w:rsid w:val="00D61971"/>
    <w:rsid w:val="00D66B4B"/>
    <w:rsid w:val="00D709B9"/>
    <w:rsid w:val="00D755F5"/>
    <w:rsid w:val="00D87C00"/>
    <w:rsid w:val="00D9553D"/>
    <w:rsid w:val="00D955D5"/>
    <w:rsid w:val="00D979E5"/>
    <w:rsid w:val="00DA0FBC"/>
    <w:rsid w:val="00DA328A"/>
    <w:rsid w:val="00DA5875"/>
    <w:rsid w:val="00DB103E"/>
    <w:rsid w:val="00DB1A2E"/>
    <w:rsid w:val="00DC0C1F"/>
    <w:rsid w:val="00DC254F"/>
    <w:rsid w:val="00DC2F83"/>
    <w:rsid w:val="00DC4B20"/>
    <w:rsid w:val="00DD140D"/>
    <w:rsid w:val="00DD40A3"/>
    <w:rsid w:val="00DD4913"/>
    <w:rsid w:val="00DD4EAE"/>
    <w:rsid w:val="00DD5C58"/>
    <w:rsid w:val="00DD6629"/>
    <w:rsid w:val="00DE4AFF"/>
    <w:rsid w:val="00DE75D1"/>
    <w:rsid w:val="00DF46FF"/>
    <w:rsid w:val="00DF6DEC"/>
    <w:rsid w:val="00E0077D"/>
    <w:rsid w:val="00E01623"/>
    <w:rsid w:val="00E06807"/>
    <w:rsid w:val="00E11F43"/>
    <w:rsid w:val="00E130A8"/>
    <w:rsid w:val="00E16AD2"/>
    <w:rsid w:val="00E23DA4"/>
    <w:rsid w:val="00E2522F"/>
    <w:rsid w:val="00E35AE1"/>
    <w:rsid w:val="00E376CD"/>
    <w:rsid w:val="00E42CCA"/>
    <w:rsid w:val="00E4371E"/>
    <w:rsid w:val="00E437AF"/>
    <w:rsid w:val="00E43EB2"/>
    <w:rsid w:val="00E4756F"/>
    <w:rsid w:val="00E50013"/>
    <w:rsid w:val="00E505D9"/>
    <w:rsid w:val="00E55487"/>
    <w:rsid w:val="00E70462"/>
    <w:rsid w:val="00E805D3"/>
    <w:rsid w:val="00E85A3E"/>
    <w:rsid w:val="00E861EA"/>
    <w:rsid w:val="00E96AF2"/>
    <w:rsid w:val="00EA1622"/>
    <w:rsid w:val="00EA406A"/>
    <w:rsid w:val="00EB5AF9"/>
    <w:rsid w:val="00EC045D"/>
    <w:rsid w:val="00ED47A9"/>
    <w:rsid w:val="00EE005F"/>
    <w:rsid w:val="00EE0D2F"/>
    <w:rsid w:val="00EE75B9"/>
    <w:rsid w:val="00EF091F"/>
    <w:rsid w:val="00EF2454"/>
    <w:rsid w:val="00F03768"/>
    <w:rsid w:val="00F11103"/>
    <w:rsid w:val="00F15B13"/>
    <w:rsid w:val="00F16F6E"/>
    <w:rsid w:val="00F234D6"/>
    <w:rsid w:val="00F24DF1"/>
    <w:rsid w:val="00F268FF"/>
    <w:rsid w:val="00F27C8A"/>
    <w:rsid w:val="00F3461D"/>
    <w:rsid w:val="00F361FD"/>
    <w:rsid w:val="00F40330"/>
    <w:rsid w:val="00F5438A"/>
    <w:rsid w:val="00F55BAD"/>
    <w:rsid w:val="00F63A1D"/>
    <w:rsid w:val="00F63FFD"/>
    <w:rsid w:val="00F65081"/>
    <w:rsid w:val="00F72EFE"/>
    <w:rsid w:val="00F76898"/>
    <w:rsid w:val="00F807A2"/>
    <w:rsid w:val="00F83D64"/>
    <w:rsid w:val="00F849B7"/>
    <w:rsid w:val="00F85330"/>
    <w:rsid w:val="00F86D0E"/>
    <w:rsid w:val="00F92F1A"/>
    <w:rsid w:val="00F938F2"/>
    <w:rsid w:val="00F97A51"/>
    <w:rsid w:val="00FA5000"/>
    <w:rsid w:val="00FA5103"/>
    <w:rsid w:val="00FC53F6"/>
    <w:rsid w:val="00FC62F9"/>
    <w:rsid w:val="00FC7A37"/>
    <w:rsid w:val="00FD12A2"/>
    <w:rsid w:val="00FE42CF"/>
    <w:rsid w:val="00FE45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0092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3"/>
    <w:rPr>
      <w:rFonts w:ascii="Verdana" w:hAnsi="Verdana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8472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28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a3">
    <w:name w:val="header"/>
    <w:basedOn w:val="a"/>
    <w:rsid w:val="00C71F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71F50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DA32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228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84722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722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rsid w:val="0084722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Balloon Text"/>
    <w:basedOn w:val="a"/>
    <w:link w:val="a9"/>
    <w:uiPriority w:val="99"/>
    <w:unhideWhenUsed/>
    <w:rsid w:val="00847228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847228"/>
    <w:pPr>
      <w:spacing w:line="276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847228"/>
    <w:pPr>
      <w:spacing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Title"/>
    <w:basedOn w:val="a"/>
    <w:next w:val="a"/>
    <w:link w:val="ad"/>
    <w:qFormat/>
    <w:rsid w:val="008472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d">
    <w:name w:val="Название Знак"/>
    <w:basedOn w:val="a0"/>
    <w:link w:val="ac"/>
    <w:rsid w:val="0084722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8472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f">
    <w:name w:val="Subtitle"/>
    <w:basedOn w:val="a"/>
    <w:next w:val="a"/>
    <w:link w:val="af0"/>
    <w:uiPriority w:val="11"/>
    <w:qFormat/>
    <w:rsid w:val="00566D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66D5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16504A"/>
  </w:style>
  <w:style w:type="character" w:styleId="af1">
    <w:name w:val="Emphasis"/>
    <w:basedOn w:val="a0"/>
    <w:uiPriority w:val="20"/>
    <w:qFormat/>
    <w:rsid w:val="00150A7C"/>
    <w:rPr>
      <w:i/>
      <w:iCs/>
    </w:rPr>
  </w:style>
  <w:style w:type="character" w:styleId="af2">
    <w:name w:val="Strong"/>
    <w:basedOn w:val="a0"/>
    <w:uiPriority w:val="22"/>
    <w:qFormat/>
    <w:rsid w:val="00150A7C"/>
    <w:rPr>
      <w:b/>
      <w:bCs/>
    </w:rPr>
  </w:style>
  <w:style w:type="character" w:customStyle="1" w:styleId="quot">
    <w:name w:val="quot"/>
    <w:basedOn w:val="a0"/>
    <w:rsid w:val="00ED47A9"/>
  </w:style>
  <w:style w:type="character" w:customStyle="1" w:styleId="squot">
    <w:name w:val="squot"/>
    <w:basedOn w:val="a0"/>
    <w:rsid w:val="00ED47A9"/>
  </w:style>
  <w:style w:type="character" w:customStyle="1" w:styleId="bra">
    <w:name w:val="bra"/>
    <w:basedOn w:val="a0"/>
    <w:rsid w:val="00ED47A9"/>
  </w:style>
  <w:style w:type="paragraph" w:customStyle="1" w:styleId="b-articletext">
    <w:name w:val="b-article__text"/>
    <w:basedOn w:val="a"/>
    <w:rsid w:val="002450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-articleintro">
    <w:name w:val="b-article__intro"/>
    <w:basedOn w:val="a0"/>
    <w:rsid w:val="00245081"/>
  </w:style>
  <w:style w:type="paragraph" w:styleId="af3">
    <w:name w:val="endnote text"/>
    <w:basedOn w:val="a"/>
    <w:link w:val="af4"/>
    <w:uiPriority w:val="99"/>
    <w:semiHidden/>
    <w:unhideWhenUsed/>
    <w:rsid w:val="00A011C4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A011C4"/>
    <w:rPr>
      <w:rFonts w:ascii="Verdana" w:hAnsi="Verdana"/>
      <w:lang w:val="en-GB" w:eastAsia="en-US"/>
    </w:rPr>
  </w:style>
  <w:style w:type="character" w:styleId="af5">
    <w:name w:val="endnote reference"/>
    <w:basedOn w:val="a0"/>
    <w:uiPriority w:val="99"/>
    <w:semiHidden/>
    <w:unhideWhenUsed/>
    <w:rsid w:val="00A011C4"/>
    <w:rPr>
      <w:vertAlign w:val="superscript"/>
    </w:rPr>
  </w:style>
  <w:style w:type="paragraph" w:styleId="af6">
    <w:name w:val="Revision"/>
    <w:hidden/>
    <w:uiPriority w:val="99"/>
    <w:semiHidden/>
    <w:rsid w:val="00771223"/>
    <w:rPr>
      <w:rFonts w:ascii="Verdana" w:hAnsi="Verdana"/>
      <w:lang w:val="en-GB" w:eastAsia="en-US"/>
    </w:rPr>
  </w:style>
  <w:style w:type="table" w:styleId="2-1">
    <w:name w:val="Medium List 2 Accent 1"/>
    <w:basedOn w:val="a1"/>
    <w:uiPriority w:val="66"/>
    <w:rsid w:val="006D53F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0892">
              <w:marLeft w:val="0"/>
              <w:marRight w:val="0"/>
              <w:marTop w:val="157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EA04-4438-4848-A78E-8C756235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Company>IMS HEALTH</Company>
  <LinksUpToDate>false</LinksUpToDate>
  <CharactersWithSpaces>12469</CharactersWithSpaces>
  <SharedDoc>false</SharedDoc>
  <HLinks>
    <vt:vector size="42" baseType="variant"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_Toc374091595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_Toc374091594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_Toc374091593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_Toc374091592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_Toc374091591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_Toc374091590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_Toc374091589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David Spragg</dc:creator>
  <cp:lastModifiedBy>XShulgina</cp:lastModifiedBy>
  <cp:revision>2</cp:revision>
  <cp:lastPrinted>2015-03-12T15:36:00Z</cp:lastPrinted>
  <dcterms:created xsi:type="dcterms:W3CDTF">2015-06-03T11:06:00Z</dcterms:created>
  <dcterms:modified xsi:type="dcterms:W3CDTF">2015-06-03T11:06:00Z</dcterms:modified>
</cp:coreProperties>
</file>